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 xml:space="preserve">United Nations Development </w:t>
      </w:r>
      <w:proofErr w:type="spellStart"/>
      <w:r w:rsidRPr="00B73BE4">
        <w:rPr>
          <w:rFonts w:cs="Arial"/>
          <w:b/>
          <w:szCs w:val="22"/>
        </w:rPr>
        <w:t>Programme</w:t>
      </w:r>
      <w:proofErr w:type="spellEnd"/>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 xml:space="preserve">UNDAF/Country </w:t>
            </w:r>
            <w:proofErr w:type="spellStart"/>
            <w:r w:rsidRPr="00B73BE4">
              <w:rPr>
                <w:rFonts w:cs="Arial"/>
                <w:b/>
                <w:szCs w:val="20"/>
              </w:rPr>
              <w:t>Programme</w:t>
            </w:r>
            <w:proofErr w:type="spellEnd"/>
            <w:r w:rsidRPr="00B73BE4">
              <w:rPr>
                <w:rFonts w:cs="Arial"/>
                <w:b/>
                <w:szCs w:val="20"/>
              </w:rPr>
              <w:t xml:space="preserv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13767F31" w:rsidR="0077088A" w:rsidRPr="005A0BD2" w:rsidRDefault="0077088A" w:rsidP="00E661B5">
            <w:pPr>
              <w:spacing w:after="160"/>
              <w:jc w:val="left"/>
              <w:rPr>
                <w:rFonts w:cs="Arial"/>
                <w:b/>
                <w:szCs w:val="20"/>
              </w:rPr>
            </w:pPr>
            <w:r w:rsidRPr="005A0BD2">
              <w:rPr>
                <w:rFonts w:cs="Arial"/>
                <w:b/>
                <w:szCs w:val="20"/>
              </w:rPr>
              <w:t xml:space="preserve">Planned start date: </w:t>
            </w:r>
            <w:r w:rsidR="00D1542B" w:rsidRPr="005A0BD2">
              <w:rPr>
                <w:rFonts w:cs="Arial"/>
                <w:szCs w:val="20"/>
              </w:rPr>
              <w:t xml:space="preserve">01 </w:t>
            </w:r>
            <w:r w:rsidR="00EB2802" w:rsidRPr="005A0BD2">
              <w:rPr>
                <w:rFonts w:cs="Arial"/>
                <w:szCs w:val="20"/>
              </w:rPr>
              <w:t>Jan 2020</w:t>
            </w:r>
            <w:r w:rsidR="00C6635D" w:rsidRPr="005A0BD2">
              <w:rPr>
                <w:rFonts w:cs="Arial"/>
                <w:szCs w:val="20"/>
              </w:rPr>
              <w:t xml:space="preserve"> (estimated)</w:t>
            </w:r>
          </w:p>
        </w:tc>
        <w:tc>
          <w:tcPr>
            <w:tcW w:w="4770" w:type="dxa"/>
            <w:gridSpan w:val="3"/>
            <w:shd w:val="clear" w:color="auto" w:fill="auto"/>
          </w:tcPr>
          <w:p w14:paraId="0A051367" w14:textId="4A497CB3" w:rsidR="0077088A" w:rsidRPr="005A0BD2" w:rsidRDefault="0077088A" w:rsidP="00E661B5">
            <w:pPr>
              <w:spacing w:after="160"/>
              <w:jc w:val="left"/>
              <w:rPr>
                <w:rFonts w:cs="Arial"/>
                <w:i/>
                <w:szCs w:val="20"/>
              </w:rPr>
            </w:pPr>
            <w:r w:rsidRPr="005A0BD2">
              <w:rPr>
                <w:rFonts w:cs="Arial"/>
                <w:b/>
                <w:szCs w:val="20"/>
              </w:rPr>
              <w:t xml:space="preserve">Planned end date:  </w:t>
            </w:r>
            <w:r w:rsidR="00EB2802" w:rsidRPr="005A0BD2">
              <w:rPr>
                <w:rFonts w:cs="Arial"/>
                <w:szCs w:val="20"/>
              </w:rPr>
              <w:t>31 Dec</w:t>
            </w:r>
            <w:r w:rsidR="00D1542B" w:rsidRPr="005A0BD2">
              <w:rPr>
                <w:rFonts w:cs="Arial"/>
                <w:szCs w:val="20"/>
              </w:rPr>
              <w:t xml:space="preserve"> 202</w:t>
            </w:r>
            <w:r w:rsidR="00A41732" w:rsidRPr="005A0BD2">
              <w:rPr>
                <w:rFonts w:cs="Arial"/>
                <w:szCs w:val="20"/>
              </w:rPr>
              <w:t>4</w:t>
            </w:r>
            <w:r w:rsidR="00C6635D" w:rsidRPr="005A0BD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w:t>
            </w:r>
            <w:proofErr w:type="spellStart"/>
            <w:r w:rsidRPr="00CD7492">
              <w:t>Danjiangkou</w:t>
            </w:r>
            <w:proofErr w:type="spellEnd"/>
            <w:r w:rsidRPr="00CD7492">
              <w:t xml:space="preserve"> Reservoir area in northwestern Hubei and </w:t>
            </w:r>
            <w:r w:rsidR="00E661B5">
              <w:t xml:space="preserve">one </w:t>
            </w:r>
            <w:r w:rsidRPr="00CD7492">
              <w:t>with</w:t>
            </w:r>
            <w:r w:rsidR="00E661B5">
              <w:t>in</w:t>
            </w:r>
            <w:r w:rsidRPr="00CD7492">
              <w:t xml:space="preserve"> the </w:t>
            </w:r>
            <w:proofErr w:type="spellStart"/>
            <w:r w:rsidRPr="00CD7492">
              <w:t>Dabie</w:t>
            </w:r>
            <w:proofErr w:type="spellEnd"/>
            <w:r w:rsidRPr="00CD7492">
              <w:t xml:space="preserv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 xml:space="preserve">Oryza </w:t>
            </w:r>
            <w:proofErr w:type="spellStart"/>
            <w:r w:rsidR="00C25B48" w:rsidRPr="00C25B48">
              <w:rPr>
                <w:i/>
              </w:rPr>
              <w:t>sative</w:t>
            </w:r>
            <w:proofErr w:type="spellEnd"/>
            <w:r w:rsidR="00C25B48">
              <w:t xml:space="preserve">), </w:t>
            </w:r>
            <w:proofErr w:type="spellStart"/>
            <w:r w:rsidR="00C25B48">
              <w:t>Wudang</w:t>
            </w:r>
            <w:proofErr w:type="spellEnd"/>
            <w:r w:rsidR="00C25B48">
              <w:t xml:space="preserve"> Tao tea (</w:t>
            </w:r>
            <w:proofErr w:type="spellStart"/>
            <w:r w:rsidR="00C25B48" w:rsidRPr="00C25B48">
              <w:rPr>
                <w:i/>
              </w:rPr>
              <w:t>Eurya</w:t>
            </w:r>
            <w:proofErr w:type="spellEnd"/>
            <w:r w:rsidR="00C25B48" w:rsidRPr="00C25B48">
              <w:rPr>
                <w:i/>
              </w:rPr>
              <w:t xml:space="preserve"> </w:t>
            </w:r>
            <w:proofErr w:type="spellStart"/>
            <w:r w:rsidR="00C25B48" w:rsidRPr="00C25B48">
              <w:rPr>
                <w:i/>
              </w:rPr>
              <w:t>alata</w:t>
            </w:r>
            <w:proofErr w:type="spellEnd"/>
            <w:r w:rsidR="00C25B48">
              <w:t>) and black goat (</w:t>
            </w:r>
            <w:r w:rsidR="00C25B48" w:rsidRPr="00C25B48">
              <w:rPr>
                <w:i/>
              </w:rPr>
              <w:t xml:space="preserve">Capra </w:t>
            </w:r>
            <w:proofErr w:type="spellStart"/>
            <w:r w:rsidR="00C25B48" w:rsidRPr="00C25B48">
              <w:rPr>
                <w:i/>
              </w:rPr>
              <w:t>hircus</w:t>
            </w:r>
            <w:proofErr w:type="spellEnd"/>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proofErr w:type="spellStart"/>
            <w:r w:rsidR="00C030E3" w:rsidRPr="00C030E3">
              <w:rPr>
                <w:rFonts w:cstheme="minorHAnsi"/>
                <w:szCs w:val="20"/>
              </w:rPr>
              <w:t>Shiyan</w:t>
            </w:r>
            <w:proofErr w:type="spellEnd"/>
            <w:r w:rsidR="00C030E3" w:rsidRPr="00C030E3">
              <w:rPr>
                <w:rFonts w:cstheme="minorHAnsi"/>
                <w:szCs w:val="20"/>
              </w:rPr>
              <w:t xml:space="preserve">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 xml:space="preserve">Hubei </w:t>
            </w:r>
            <w:proofErr w:type="spellStart"/>
            <w:r w:rsidR="00C030E3" w:rsidRPr="00C030E3">
              <w:rPr>
                <w:rFonts w:cstheme="minorHAnsi"/>
                <w:szCs w:val="20"/>
              </w:rPr>
              <w:t>Shenwu</w:t>
            </w:r>
            <w:proofErr w:type="spellEnd"/>
            <w:r w:rsidR="00C030E3" w:rsidRPr="00C030E3">
              <w:rPr>
                <w:rFonts w:cstheme="minorHAnsi"/>
                <w:szCs w:val="20"/>
              </w:rPr>
              <w:t xml:space="preserve">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proofErr w:type="spellStart"/>
            <w:r w:rsidR="00C030E3" w:rsidRPr="00C030E3">
              <w:rPr>
                <w:rFonts w:cstheme="minorHAnsi"/>
                <w:szCs w:val="20"/>
              </w:rPr>
              <w:t>Hengrui</w:t>
            </w:r>
            <w:proofErr w:type="spellEnd"/>
            <w:r w:rsidR="00C030E3" w:rsidRPr="00C030E3">
              <w:rPr>
                <w:rFonts w:cstheme="minorHAnsi"/>
                <w:szCs w:val="20"/>
              </w:rPr>
              <w:t xml:space="preserve">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AD3C32">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AD3C32">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AD3C32">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AD3C32">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AD3C32">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AD3C32">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AD3C32">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AD3C32">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AD3C32">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AD3C32">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AD3C32">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AD3C32">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643019C6" w14:textId="5D03CDB8" w:rsidR="00DF6334" w:rsidRPr="00DF6334"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26258854" w:history="1">
        <w:r w:rsidR="00DF6334" w:rsidRPr="00DF6334">
          <w:rPr>
            <w:rStyle w:val="Hyperlink"/>
            <w:noProof/>
          </w:rPr>
          <w:t>Table 1: Breakdown of Capacity Development Scorecard baseline assessment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_Toc26258854 \h </w:instrText>
        </w:r>
        <w:r w:rsidR="00DF6334" w:rsidRPr="00DF6334">
          <w:rPr>
            <w:noProof/>
            <w:webHidden/>
          </w:rPr>
        </w:r>
        <w:r w:rsidR="00DF6334" w:rsidRPr="00DF6334">
          <w:rPr>
            <w:noProof/>
            <w:webHidden/>
          </w:rPr>
          <w:fldChar w:fldCharType="separate"/>
        </w:r>
        <w:r w:rsidR="00DF6334" w:rsidRPr="00DF6334">
          <w:rPr>
            <w:noProof/>
            <w:webHidden/>
          </w:rPr>
          <w:t>12</w:t>
        </w:r>
        <w:r w:rsidR="00DF6334" w:rsidRPr="00DF6334">
          <w:rPr>
            <w:noProof/>
            <w:webHidden/>
          </w:rPr>
          <w:fldChar w:fldCharType="end"/>
        </w:r>
      </w:hyperlink>
    </w:p>
    <w:p w14:paraId="2459AAE1" w14:textId="341ED350"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55" w:history="1">
        <w:r w:rsidR="00DF6334" w:rsidRPr="00DF6334">
          <w:rPr>
            <w:rStyle w:val="Hyperlink"/>
            <w:noProof/>
          </w:rPr>
          <w:t>Table 2: Project contributions towards Sustainable Development Goals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_Toc26258855 \h </w:instrText>
        </w:r>
        <w:r w:rsidR="00DF6334" w:rsidRPr="00DF6334">
          <w:rPr>
            <w:noProof/>
            <w:webHidden/>
          </w:rPr>
        </w:r>
        <w:r w:rsidR="00DF6334" w:rsidRPr="00DF6334">
          <w:rPr>
            <w:noProof/>
            <w:webHidden/>
          </w:rPr>
          <w:fldChar w:fldCharType="separate"/>
        </w:r>
        <w:r w:rsidR="00DF6334" w:rsidRPr="00DF6334">
          <w:rPr>
            <w:noProof/>
            <w:webHidden/>
          </w:rPr>
          <w:t>15</w:t>
        </w:r>
        <w:r w:rsidR="00DF6334" w:rsidRPr="00DF6334">
          <w:rPr>
            <w:noProof/>
            <w:webHidden/>
          </w:rPr>
          <w:fldChar w:fldCharType="end"/>
        </w:r>
      </w:hyperlink>
    </w:p>
    <w:p w14:paraId="1EFD4D6F" w14:textId="2EA6B04C"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56" w:history="1">
        <w:r w:rsidR="00DF6334" w:rsidRPr="00DF6334">
          <w:rPr>
            <w:rStyle w:val="Hyperlink"/>
            <w:noProof/>
          </w:rPr>
          <w:t>Table 3: Project contributions towards Aichi targets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_Toc26258856 \h </w:instrText>
        </w:r>
        <w:r w:rsidR="00DF6334" w:rsidRPr="00DF6334">
          <w:rPr>
            <w:noProof/>
            <w:webHidden/>
          </w:rPr>
        </w:r>
        <w:r w:rsidR="00DF6334" w:rsidRPr="00DF6334">
          <w:rPr>
            <w:noProof/>
            <w:webHidden/>
          </w:rPr>
          <w:fldChar w:fldCharType="separate"/>
        </w:r>
        <w:r w:rsidR="00DF6334" w:rsidRPr="00DF6334">
          <w:rPr>
            <w:noProof/>
            <w:webHidden/>
          </w:rPr>
          <w:t>16</w:t>
        </w:r>
        <w:r w:rsidR="00DF6334" w:rsidRPr="00DF6334">
          <w:rPr>
            <w:noProof/>
            <w:webHidden/>
          </w:rPr>
          <w:fldChar w:fldCharType="end"/>
        </w:r>
      </w:hyperlink>
    </w:p>
    <w:p w14:paraId="7690710A" w14:textId="59623B6F"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57" w:history="1">
        <w:r w:rsidR="00DF6334" w:rsidRPr="00DF6334">
          <w:rPr>
            <w:rStyle w:val="Hyperlink"/>
            <w:noProof/>
          </w:rPr>
          <w:t>Table 4: Examples of non-market-based and market-based incentives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_Toc26258857 \h </w:instrText>
        </w:r>
        <w:r w:rsidR="00DF6334" w:rsidRPr="00DF6334">
          <w:rPr>
            <w:noProof/>
            <w:webHidden/>
          </w:rPr>
        </w:r>
        <w:r w:rsidR="00DF6334" w:rsidRPr="00DF6334">
          <w:rPr>
            <w:noProof/>
            <w:webHidden/>
          </w:rPr>
          <w:fldChar w:fldCharType="separate"/>
        </w:r>
        <w:r w:rsidR="00DF6334" w:rsidRPr="00DF6334">
          <w:rPr>
            <w:noProof/>
            <w:webHidden/>
          </w:rPr>
          <w:t>18</w:t>
        </w:r>
        <w:r w:rsidR="00DF6334" w:rsidRPr="00DF6334">
          <w:rPr>
            <w:noProof/>
            <w:webHidden/>
          </w:rPr>
          <w:fldChar w:fldCharType="end"/>
        </w:r>
      </w:hyperlink>
    </w:p>
    <w:p w14:paraId="1E4D850C" w14:textId="7E2F16CD"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58" w:history="1">
        <w:r w:rsidR="00DF6334" w:rsidRPr="00DF6334">
          <w:rPr>
            <w:rStyle w:val="Hyperlink"/>
            <w:noProof/>
          </w:rPr>
          <w:t>Table 5: Project contributions towards C-SAP program results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_Toc26258858 \h </w:instrText>
        </w:r>
        <w:r w:rsidR="00DF6334" w:rsidRPr="00DF6334">
          <w:rPr>
            <w:noProof/>
            <w:webHidden/>
          </w:rPr>
        </w:r>
        <w:r w:rsidR="00DF6334" w:rsidRPr="00DF6334">
          <w:rPr>
            <w:noProof/>
            <w:webHidden/>
          </w:rPr>
          <w:fldChar w:fldCharType="separate"/>
        </w:r>
        <w:r w:rsidR="00DF6334" w:rsidRPr="00DF6334">
          <w:rPr>
            <w:noProof/>
            <w:webHidden/>
          </w:rPr>
          <w:t>22</w:t>
        </w:r>
        <w:r w:rsidR="00DF6334" w:rsidRPr="00DF6334">
          <w:rPr>
            <w:noProof/>
            <w:webHidden/>
          </w:rPr>
          <w:fldChar w:fldCharType="end"/>
        </w:r>
      </w:hyperlink>
    </w:p>
    <w:p w14:paraId="1EF5CCF1" w14:textId="3493B329"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59" w:history="1">
        <w:r w:rsidR="00DF6334" w:rsidRPr="00DF6334">
          <w:rPr>
            <w:rStyle w:val="Hyperlink"/>
            <w:noProof/>
          </w:rPr>
          <w:t>Table 6: Summary of the three demonstration agricultural landscapes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_Toc26258859 \h </w:instrText>
        </w:r>
        <w:r w:rsidR="00DF6334" w:rsidRPr="00DF6334">
          <w:rPr>
            <w:noProof/>
            <w:webHidden/>
          </w:rPr>
        </w:r>
        <w:r w:rsidR="00DF6334" w:rsidRPr="00DF6334">
          <w:rPr>
            <w:noProof/>
            <w:webHidden/>
          </w:rPr>
          <w:fldChar w:fldCharType="separate"/>
        </w:r>
        <w:r w:rsidR="00DF6334" w:rsidRPr="00DF6334">
          <w:rPr>
            <w:noProof/>
            <w:webHidden/>
          </w:rPr>
          <w:t>26</w:t>
        </w:r>
        <w:r w:rsidR="00DF6334" w:rsidRPr="00DF6334">
          <w:rPr>
            <w:noProof/>
            <w:webHidden/>
          </w:rPr>
          <w:fldChar w:fldCharType="end"/>
        </w:r>
      </w:hyperlink>
    </w:p>
    <w:p w14:paraId="56C3FA23" w14:textId="6BF7E15F"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0" w:history="1">
        <w:r w:rsidR="00DF6334" w:rsidRPr="00DF6334">
          <w:rPr>
            <w:rStyle w:val="Hyperlink"/>
            <w:noProof/>
          </w:rPr>
          <w:t>Table 7: Summary of baseline and incremental reasoning for Component 1</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_Toc26258860 \h </w:instrText>
        </w:r>
        <w:r w:rsidR="00DF6334" w:rsidRPr="00DF6334">
          <w:rPr>
            <w:noProof/>
            <w:webHidden/>
          </w:rPr>
        </w:r>
        <w:r w:rsidR="00DF6334" w:rsidRPr="00DF6334">
          <w:rPr>
            <w:noProof/>
            <w:webHidden/>
          </w:rPr>
          <w:fldChar w:fldCharType="separate"/>
        </w:r>
        <w:r w:rsidR="00DF6334" w:rsidRPr="00DF6334">
          <w:rPr>
            <w:noProof/>
            <w:webHidden/>
          </w:rPr>
          <w:t>31</w:t>
        </w:r>
        <w:r w:rsidR="00DF6334" w:rsidRPr="00DF6334">
          <w:rPr>
            <w:noProof/>
            <w:webHidden/>
          </w:rPr>
          <w:fldChar w:fldCharType="end"/>
        </w:r>
      </w:hyperlink>
    </w:p>
    <w:p w14:paraId="37600095" w14:textId="6947B8AC"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1" w:history="1">
        <w:r w:rsidR="00DF6334" w:rsidRPr="00DF6334">
          <w:rPr>
            <w:rStyle w:val="Hyperlink"/>
            <w:noProof/>
          </w:rPr>
          <w:t>Table 8: Summary of baseline and incremental reasoning for Component 2</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_Toc26258861 \h </w:instrText>
        </w:r>
        <w:r w:rsidR="00DF6334" w:rsidRPr="00DF6334">
          <w:rPr>
            <w:noProof/>
            <w:webHidden/>
          </w:rPr>
        </w:r>
        <w:r w:rsidR="00DF6334" w:rsidRPr="00DF6334">
          <w:rPr>
            <w:noProof/>
            <w:webHidden/>
          </w:rPr>
          <w:fldChar w:fldCharType="separate"/>
        </w:r>
        <w:r w:rsidR="00DF6334" w:rsidRPr="00DF6334">
          <w:rPr>
            <w:noProof/>
            <w:webHidden/>
          </w:rPr>
          <w:t>36</w:t>
        </w:r>
        <w:r w:rsidR="00DF6334" w:rsidRPr="00DF6334">
          <w:rPr>
            <w:noProof/>
            <w:webHidden/>
          </w:rPr>
          <w:fldChar w:fldCharType="end"/>
        </w:r>
      </w:hyperlink>
    </w:p>
    <w:p w14:paraId="7903353C" w14:textId="5E64B46B"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2" w:history="1">
        <w:r w:rsidR="00DF6334" w:rsidRPr="00DF6334">
          <w:rPr>
            <w:rStyle w:val="Hyperlink"/>
            <w:noProof/>
          </w:rPr>
          <w:t>Table 9: Summary of baseline and incremental reasoning for Component 3</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_Toc26258862 \h </w:instrText>
        </w:r>
        <w:r w:rsidR="00DF6334" w:rsidRPr="00DF6334">
          <w:rPr>
            <w:noProof/>
            <w:webHidden/>
          </w:rPr>
        </w:r>
        <w:r w:rsidR="00DF6334" w:rsidRPr="00DF6334">
          <w:rPr>
            <w:noProof/>
            <w:webHidden/>
          </w:rPr>
          <w:fldChar w:fldCharType="separate"/>
        </w:r>
        <w:r w:rsidR="00DF6334" w:rsidRPr="00DF6334">
          <w:rPr>
            <w:noProof/>
            <w:webHidden/>
          </w:rPr>
          <w:t>42</w:t>
        </w:r>
        <w:r w:rsidR="00DF6334" w:rsidRPr="00DF6334">
          <w:rPr>
            <w:noProof/>
            <w:webHidden/>
          </w:rPr>
          <w:fldChar w:fldCharType="end"/>
        </w:r>
      </w:hyperlink>
    </w:p>
    <w:p w14:paraId="0B1E2839" w14:textId="169938CD"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3" w:history="1">
        <w:r w:rsidR="00DF6334" w:rsidRPr="00DF6334">
          <w:rPr>
            <w:rStyle w:val="Hyperlink"/>
            <w:noProof/>
          </w:rPr>
          <w:t>Table 10: Indicative breakdown of institutional capacity development beneficiaries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_Toc26258863 \h </w:instrText>
        </w:r>
        <w:r w:rsidR="00DF6334" w:rsidRPr="00DF6334">
          <w:rPr>
            <w:noProof/>
            <w:webHidden/>
          </w:rPr>
        </w:r>
        <w:r w:rsidR="00DF6334" w:rsidRPr="00DF6334">
          <w:rPr>
            <w:noProof/>
            <w:webHidden/>
          </w:rPr>
          <w:fldChar w:fldCharType="separate"/>
        </w:r>
        <w:r w:rsidR="00DF6334" w:rsidRPr="00DF6334">
          <w:rPr>
            <w:noProof/>
            <w:webHidden/>
          </w:rPr>
          <w:t>44</w:t>
        </w:r>
        <w:r w:rsidR="00DF6334" w:rsidRPr="00DF6334">
          <w:rPr>
            <w:noProof/>
            <w:webHidden/>
          </w:rPr>
          <w:fldChar w:fldCharType="end"/>
        </w:r>
      </w:hyperlink>
    </w:p>
    <w:p w14:paraId="1EF9DC10" w14:textId="6F518CAB"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4" w:history="1">
        <w:r w:rsidR="00DF6334" w:rsidRPr="00DF6334">
          <w:rPr>
            <w:rStyle w:val="Hyperlink"/>
            <w:noProof/>
          </w:rPr>
          <w:t>Table 11: Summary of baseline and incremental reasoning for Component 4</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_Toc26258864 \h </w:instrText>
        </w:r>
        <w:r w:rsidR="00DF6334" w:rsidRPr="00DF6334">
          <w:rPr>
            <w:noProof/>
            <w:webHidden/>
          </w:rPr>
        </w:r>
        <w:r w:rsidR="00DF6334" w:rsidRPr="00DF6334">
          <w:rPr>
            <w:noProof/>
            <w:webHidden/>
          </w:rPr>
          <w:fldChar w:fldCharType="separate"/>
        </w:r>
        <w:r w:rsidR="00DF6334" w:rsidRPr="00DF6334">
          <w:rPr>
            <w:noProof/>
            <w:webHidden/>
          </w:rPr>
          <w:t>46</w:t>
        </w:r>
        <w:r w:rsidR="00DF6334" w:rsidRPr="00DF6334">
          <w:rPr>
            <w:noProof/>
            <w:webHidden/>
          </w:rPr>
          <w:fldChar w:fldCharType="end"/>
        </w:r>
      </w:hyperlink>
    </w:p>
    <w:p w14:paraId="727C24FB" w14:textId="261EAFCA"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5" w:history="1">
        <w:r w:rsidR="00DF6334" w:rsidRPr="00DF6334">
          <w:rPr>
            <w:rStyle w:val="Hyperlink"/>
            <w:noProof/>
          </w:rPr>
          <w:t>Table 12: Intersection of related initiatives with project outputs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_Toc26258865 \h </w:instrText>
        </w:r>
        <w:r w:rsidR="00DF6334" w:rsidRPr="00DF6334">
          <w:rPr>
            <w:noProof/>
            <w:webHidden/>
          </w:rPr>
        </w:r>
        <w:r w:rsidR="00DF6334" w:rsidRPr="00DF6334">
          <w:rPr>
            <w:noProof/>
            <w:webHidden/>
          </w:rPr>
          <w:fldChar w:fldCharType="separate"/>
        </w:r>
        <w:r w:rsidR="00DF6334" w:rsidRPr="00DF6334">
          <w:rPr>
            <w:noProof/>
            <w:webHidden/>
          </w:rPr>
          <w:t>51</w:t>
        </w:r>
        <w:r w:rsidR="00DF6334" w:rsidRPr="00DF6334">
          <w:rPr>
            <w:noProof/>
            <w:webHidden/>
          </w:rPr>
          <w:fldChar w:fldCharType="end"/>
        </w:r>
      </w:hyperlink>
    </w:p>
    <w:p w14:paraId="1FA3A2DA" w14:textId="54C7B5EA"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6" w:history="1">
        <w:r w:rsidR="00DF6334" w:rsidRPr="00DF6334">
          <w:rPr>
            <w:rStyle w:val="Hyperlink"/>
            <w:noProof/>
          </w:rPr>
          <w:t>Table 13: Project risks and proposed mitigation measures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_Toc26258866 \h </w:instrText>
        </w:r>
        <w:r w:rsidR="00DF6334" w:rsidRPr="00DF6334">
          <w:rPr>
            <w:noProof/>
            <w:webHidden/>
          </w:rPr>
        </w:r>
        <w:r w:rsidR="00DF6334" w:rsidRPr="00DF6334">
          <w:rPr>
            <w:noProof/>
            <w:webHidden/>
          </w:rPr>
          <w:fldChar w:fldCharType="separate"/>
        </w:r>
        <w:r w:rsidR="00DF6334" w:rsidRPr="00DF6334">
          <w:rPr>
            <w:noProof/>
            <w:webHidden/>
          </w:rPr>
          <w:t>53</w:t>
        </w:r>
        <w:r w:rsidR="00DF6334" w:rsidRPr="00DF6334">
          <w:rPr>
            <w:noProof/>
            <w:webHidden/>
          </w:rPr>
          <w:fldChar w:fldCharType="end"/>
        </w:r>
      </w:hyperlink>
    </w:p>
    <w:p w14:paraId="63AB4DCD" w14:textId="570E499C" w:rsidR="00DF6334" w:rsidRP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7" w:history="1">
        <w:r w:rsidR="00DF6334" w:rsidRPr="00DF6334">
          <w:rPr>
            <w:rStyle w:val="Hyperlink"/>
            <w:noProof/>
          </w:rPr>
          <w:t>Table 14: Stakeholder summary indicating mandates and roles in the project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_Toc26258867 \h </w:instrText>
        </w:r>
        <w:r w:rsidR="00DF6334" w:rsidRPr="00DF6334">
          <w:rPr>
            <w:noProof/>
            <w:webHidden/>
          </w:rPr>
        </w:r>
        <w:r w:rsidR="00DF6334" w:rsidRPr="00DF6334">
          <w:rPr>
            <w:noProof/>
            <w:webHidden/>
          </w:rPr>
          <w:fldChar w:fldCharType="separate"/>
        </w:r>
        <w:r w:rsidR="00DF6334" w:rsidRPr="00DF6334">
          <w:rPr>
            <w:noProof/>
            <w:webHidden/>
          </w:rPr>
          <w:t>57</w:t>
        </w:r>
        <w:r w:rsidR="00DF6334" w:rsidRPr="00DF6334">
          <w:rPr>
            <w:noProof/>
            <w:webHidden/>
          </w:rPr>
          <w:fldChar w:fldCharType="end"/>
        </w:r>
      </w:hyperlink>
    </w:p>
    <w:p w14:paraId="3DD48BB0" w14:textId="39659FC5" w:rsidR="00DF6334" w:rsidRDefault="00AD3C32">
      <w:pPr>
        <w:pStyle w:val="TableofFigures"/>
        <w:tabs>
          <w:tab w:val="right" w:leader="dot" w:pos="9017"/>
        </w:tabs>
        <w:rPr>
          <w:rFonts w:asciiTheme="minorHAnsi" w:eastAsiaTheme="minorEastAsia" w:hAnsiTheme="minorHAnsi" w:cstheme="minorBidi"/>
          <w:noProof/>
          <w:sz w:val="22"/>
          <w:szCs w:val="22"/>
        </w:rPr>
      </w:pPr>
      <w:hyperlink w:anchor="_Toc26258868" w:history="1">
        <w:r w:rsidR="00DF6334" w:rsidRPr="00DF6334">
          <w:rPr>
            <w:rStyle w:val="Hyperlink"/>
            <w:noProof/>
          </w:rPr>
          <w:t>Table 15: Project M&amp;E Requirements and Budget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_Toc26258868 \h </w:instrText>
        </w:r>
        <w:r w:rsidR="00DF6334" w:rsidRPr="00DF6334">
          <w:rPr>
            <w:noProof/>
            <w:webHidden/>
          </w:rPr>
        </w:r>
        <w:r w:rsidR="00DF6334" w:rsidRPr="00DF6334">
          <w:rPr>
            <w:noProof/>
            <w:webHidden/>
          </w:rPr>
          <w:fldChar w:fldCharType="separate"/>
        </w:r>
        <w:r w:rsidR="00DF6334" w:rsidRPr="00DF6334">
          <w:rPr>
            <w:noProof/>
            <w:webHidden/>
          </w:rPr>
          <w:t>75</w:t>
        </w:r>
        <w:r w:rsidR="00DF6334" w:rsidRPr="00DF6334">
          <w:rPr>
            <w:noProof/>
            <w:webHidden/>
          </w:rPr>
          <w:fldChar w:fldCharType="end"/>
        </w:r>
      </w:hyperlink>
    </w:p>
    <w:p w14:paraId="0660C35E" w14:textId="1DFFAD17"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AD3C32">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AD3C32">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AD3C32">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AD3C32">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AD3C32">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AD3C32">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proofErr w:type="spellStart"/>
            <w:r w:rsidRPr="006E444B">
              <w:rPr>
                <w:szCs w:val="20"/>
              </w:rPr>
              <w:t>BoC</w:t>
            </w:r>
            <w:proofErr w:type="spellEnd"/>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proofErr w:type="spellStart"/>
            <w:r w:rsidRPr="006E444B">
              <w:rPr>
                <w:rFonts w:cs="Calibri"/>
                <w:szCs w:val="20"/>
              </w:rPr>
              <w:t>Programme</w:t>
            </w:r>
            <w:proofErr w:type="spellEnd"/>
            <w:r w:rsidRPr="006E444B">
              <w:rPr>
                <w:rFonts w:cs="Calibri"/>
                <w:szCs w:val="20"/>
              </w:rPr>
              <w:t xml:space="preserv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w:t>
      </w:r>
      <w:proofErr w:type="spellStart"/>
      <w:r w:rsidR="002F6B14">
        <w:t>agro</w:t>
      </w:r>
      <w:proofErr w:type="spellEnd"/>
      <w:r w:rsidR="002F6B14">
        <w:t xml:space="preserve">-ecosystems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t>
      </w:r>
      <w:proofErr w:type="spellStart"/>
      <w:r w:rsidRPr="0085186B">
        <w:rPr>
          <w:lang w:eastAsia="zh-CN"/>
        </w:rPr>
        <w:t>Wudang</w:t>
      </w:r>
      <w:proofErr w:type="spellEnd"/>
      <w:r w:rsidR="00261422">
        <w:rPr>
          <w:lang w:eastAsia="zh-CN"/>
        </w:rPr>
        <w:t xml:space="preserve"> Mountains region</w:t>
      </w:r>
      <w:r w:rsidRPr="0085186B">
        <w:rPr>
          <w:lang w:eastAsia="zh-CN"/>
        </w:rPr>
        <w:t xml:space="preserve">, </w:t>
      </w:r>
      <w:proofErr w:type="spellStart"/>
      <w:r w:rsidRPr="0085186B">
        <w:rPr>
          <w:lang w:eastAsia="zh-CN"/>
        </w:rPr>
        <w:t>Longfeng</w:t>
      </w:r>
      <w:proofErr w:type="spellEnd"/>
      <w:r w:rsidRPr="0085186B">
        <w:rPr>
          <w:lang w:eastAsia="zh-CN"/>
        </w:rPr>
        <w:t xml:space="preserve"> tea of </w:t>
      </w:r>
      <w:proofErr w:type="spellStart"/>
      <w:r w:rsidRPr="0085186B">
        <w:rPr>
          <w:lang w:eastAsia="zh-CN"/>
        </w:rPr>
        <w:t>Zhuxi</w:t>
      </w:r>
      <w:proofErr w:type="spellEnd"/>
      <w:r w:rsidRPr="0085186B">
        <w:rPr>
          <w:lang w:eastAsia="zh-CN"/>
        </w:rPr>
        <w:t xml:space="preserve">, </w:t>
      </w:r>
      <w:proofErr w:type="spellStart"/>
      <w:r w:rsidRPr="0085186B">
        <w:rPr>
          <w:lang w:eastAsia="zh-CN"/>
        </w:rPr>
        <w:t>Yuhuang</w:t>
      </w:r>
      <w:proofErr w:type="spellEnd"/>
      <w:r w:rsidRPr="0085186B">
        <w:rPr>
          <w:lang w:eastAsia="zh-CN"/>
        </w:rPr>
        <w:t xml:space="preserve"> plum, black pig of </w:t>
      </w:r>
      <w:proofErr w:type="spellStart"/>
      <w:r w:rsidRPr="0085186B">
        <w:rPr>
          <w:lang w:eastAsia="zh-CN"/>
        </w:rPr>
        <w:t>Exi</w:t>
      </w:r>
      <w:proofErr w:type="spellEnd"/>
      <w:r w:rsidRPr="0085186B">
        <w:rPr>
          <w:lang w:eastAsia="zh-CN"/>
        </w:rPr>
        <w:t xml:space="preserve">, </w:t>
      </w:r>
      <w:proofErr w:type="spellStart"/>
      <w:r w:rsidRPr="0085186B">
        <w:rPr>
          <w:lang w:eastAsia="zh-CN"/>
        </w:rPr>
        <w:t>Yunba</w:t>
      </w:r>
      <w:proofErr w:type="spellEnd"/>
      <w:r w:rsidRPr="0085186B">
        <w:rPr>
          <w:lang w:eastAsia="zh-CN"/>
        </w:rPr>
        <w:t xml:space="preserve"> cattle, horse-head goat of </w:t>
      </w:r>
      <w:proofErr w:type="spellStart"/>
      <w:r w:rsidRPr="0085186B">
        <w:rPr>
          <w:lang w:eastAsia="zh-CN"/>
        </w:rPr>
        <w:t>Yunxi</w:t>
      </w:r>
      <w:proofErr w:type="spellEnd"/>
      <w:r w:rsidRPr="0085186B">
        <w:rPr>
          <w:lang w:eastAsia="zh-CN"/>
        </w:rPr>
        <w:t xml:space="preserve">, flat-horn goat of </w:t>
      </w:r>
      <w:proofErr w:type="spellStart"/>
      <w:r w:rsidRPr="0085186B">
        <w:rPr>
          <w:lang w:eastAsia="zh-CN"/>
        </w:rPr>
        <w:t>Zhuxi</w:t>
      </w:r>
      <w:proofErr w:type="spellEnd"/>
      <w:r w:rsidRPr="0085186B">
        <w:rPr>
          <w:lang w:eastAsia="zh-CN"/>
        </w:rPr>
        <w:t>,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xml:space="preserve">, including the Three Gorges Dam, the largest hydroelectric power generating facility in the world, and the </w:t>
      </w:r>
      <w:proofErr w:type="spellStart"/>
      <w:r w:rsidR="003F62B7">
        <w:t>Danjiangkou</w:t>
      </w:r>
      <w:proofErr w:type="spellEnd"/>
      <w:r w:rsidR="003F62B7">
        <w:t xml:space="preserve"> Reservoir.</w:t>
      </w:r>
      <w:r w:rsidR="007543F7">
        <w:t xml:space="preserve"> Construction of the </w:t>
      </w:r>
      <w:proofErr w:type="spellStart"/>
      <w:r w:rsidR="007543F7">
        <w:t>Danjiangkou</w:t>
      </w:r>
      <w:proofErr w:type="spellEnd"/>
      <w:r w:rsidR="007543F7">
        <w:t xml:space="preserve"> Dam on the Han River started in 1958; the resultant </w:t>
      </w:r>
      <w:proofErr w:type="spellStart"/>
      <w:r w:rsidR="007543F7">
        <w:t>Danjiangkou</w:t>
      </w:r>
      <w:proofErr w:type="spellEnd"/>
      <w:r w:rsidR="007543F7">
        <w:t xml:space="preserve">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w:t>
      </w:r>
      <w:proofErr w:type="spellStart"/>
      <w:r w:rsidR="00CB3D34">
        <w:t>agro</w:t>
      </w:r>
      <w:proofErr w:type="spellEnd"/>
      <w:r w:rsidR="00CB3D34">
        <w:t xml:space="preserve">-chemicals.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w:t>
      </w:r>
      <w:proofErr w:type="spellStart"/>
      <w:r w:rsidR="00C93EAA">
        <w:t>Danjiangkou</w:t>
      </w:r>
      <w:proofErr w:type="spellEnd"/>
      <w:r w:rsidR="00C93EAA">
        <w:t xml:space="preserve"> Reservoir area, one of the target regions of this project, there has been </w:t>
      </w:r>
      <w:r w:rsidR="00421360">
        <w:t xml:space="preserve">an increase in </w:t>
      </w:r>
      <w:r w:rsidR="00C93EAA">
        <w:t>IAS, including ragweed (</w:t>
      </w:r>
      <w:r w:rsidR="00C93EAA" w:rsidRPr="00C93EAA">
        <w:rPr>
          <w:i/>
        </w:rPr>
        <w:t xml:space="preserve">Ambrosia </w:t>
      </w:r>
      <w:proofErr w:type="spellStart"/>
      <w:r w:rsidR="00C93EAA" w:rsidRPr="00C93EAA">
        <w:rPr>
          <w:i/>
        </w:rPr>
        <w:t>psilostachya</w:t>
      </w:r>
      <w:proofErr w:type="spellEnd"/>
      <w:r w:rsidR="00C93EAA">
        <w:t>), water hyacinth (</w:t>
      </w:r>
      <w:proofErr w:type="spellStart"/>
      <w:r w:rsidR="00C93EAA" w:rsidRPr="00C93EAA">
        <w:rPr>
          <w:i/>
        </w:rPr>
        <w:t>Eichhornia</w:t>
      </w:r>
      <w:proofErr w:type="spellEnd"/>
      <w:r w:rsidR="00C93EAA" w:rsidRPr="00C93EAA">
        <w:rPr>
          <w:i/>
        </w:rPr>
        <w:t xml:space="preserve"> </w:t>
      </w:r>
      <w:proofErr w:type="spellStart"/>
      <w:r w:rsidR="00C93EAA" w:rsidRPr="00C93EAA">
        <w:rPr>
          <w:i/>
        </w:rPr>
        <w:t>crassipes</w:t>
      </w:r>
      <w:proofErr w:type="spellEnd"/>
      <w:r w:rsidR="00C93EAA">
        <w:t>) and alligator weed (</w:t>
      </w:r>
      <w:r w:rsidR="00C93EAA" w:rsidRPr="00C93EAA">
        <w:rPr>
          <w:i/>
        </w:rPr>
        <w:t xml:space="preserve">Alternanthera </w:t>
      </w:r>
      <w:proofErr w:type="spellStart"/>
      <w:r w:rsidR="00C93EAA" w:rsidRPr="00C93EAA">
        <w:rPr>
          <w:i/>
        </w:rPr>
        <w:t>philoxeroides</w:t>
      </w:r>
      <w:proofErr w:type="spellEnd"/>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 xml:space="preserve">Actinidia </w:t>
      </w:r>
      <w:proofErr w:type="spellStart"/>
      <w:r w:rsidR="008705DB" w:rsidRPr="00D41EF1">
        <w:rPr>
          <w:i/>
        </w:rPr>
        <w:t>deliciosa</w:t>
      </w:r>
      <w:proofErr w:type="spellEnd"/>
      <w:r w:rsidR="008705DB" w:rsidRPr="00B16FA4">
        <w:t xml:space="preserve">) in the </w:t>
      </w:r>
      <w:proofErr w:type="spellStart"/>
      <w:r w:rsidR="008705DB" w:rsidRPr="00B16FA4">
        <w:t>Wudang</w:t>
      </w:r>
      <w:proofErr w:type="spellEnd"/>
      <w:r w:rsidR="008705DB" w:rsidRPr="00B16FA4">
        <w:t xml:space="preserve"> Mountain region</w:t>
      </w:r>
      <w:r w:rsidR="00E46FD8">
        <w:t xml:space="preserve">, </w:t>
      </w:r>
      <w:proofErr w:type="spellStart"/>
      <w:r w:rsidR="00E46FD8">
        <w:t>Danjiangkou</w:t>
      </w:r>
      <w:proofErr w:type="spellEnd"/>
      <w:r w:rsidR="00E46FD8">
        <w:t xml:space="preserve"> County</w:t>
      </w:r>
      <w:r w:rsidR="008705DB" w:rsidRPr="00B16FA4">
        <w:t xml:space="preserve"> in the western part of the province.</w:t>
      </w:r>
      <w:r w:rsidR="009F5B3B">
        <w:t xml:space="preserve"> In 2016, this protected site was upgraded by the provincial government to the first agricultural nature reserve (</w:t>
      </w:r>
      <w:proofErr w:type="spellStart"/>
      <w:r w:rsidR="009F5B3B">
        <w:t>Daliang</w:t>
      </w:r>
      <w:proofErr w:type="spellEnd"/>
      <w:r w:rsidR="009F5B3B">
        <w:t xml:space="preserve">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w:t>
      </w:r>
      <w:proofErr w:type="spellStart"/>
      <w:r w:rsidR="0090330E">
        <w:rPr>
          <w:lang w:eastAsia="zh-CN"/>
        </w:rPr>
        <w:t>Leizhou</w:t>
      </w:r>
      <w:proofErr w:type="spellEnd"/>
      <w:r w:rsidR="0090330E">
        <w:rPr>
          <w:lang w:eastAsia="zh-CN"/>
        </w:rPr>
        <w:t xml:space="preserve">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proofErr w:type="spellStart"/>
      <w:r w:rsidR="002D4532" w:rsidRPr="002C7F39">
        <w:rPr>
          <w:lang w:eastAsia="zh-CN"/>
        </w:rPr>
        <w:t>Danjiangkou</w:t>
      </w:r>
      <w:proofErr w:type="spellEnd"/>
      <w:r w:rsidR="002D4532" w:rsidRPr="002C7F39">
        <w:rPr>
          <w:lang w:eastAsia="zh-CN"/>
        </w:rPr>
        <w:t xml:space="preserve">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w:t>
      </w:r>
      <w:proofErr w:type="spellStart"/>
      <w:r w:rsidR="00F3037C">
        <w:rPr>
          <w:rFonts w:cs="Calibri"/>
          <w:szCs w:val="20"/>
        </w:rPr>
        <w:t>Danjiangkou</w:t>
      </w:r>
      <w:proofErr w:type="spellEnd"/>
      <w:r w:rsidR="00F3037C">
        <w:rPr>
          <w:rFonts w:cs="Calibri"/>
          <w:szCs w:val="20"/>
        </w:rPr>
        <w:t xml:space="preserve"> Reservoir is the Han River. </w:t>
      </w:r>
      <w:r w:rsidR="00F3037C">
        <w:rPr>
          <w:lang w:eastAsia="zh-CN"/>
        </w:rPr>
        <w:t xml:space="preserve"> </w:t>
      </w:r>
      <w:r w:rsidR="00F3037C">
        <w:rPr>
          <w:rFonts w:cs="Calibri"/>
          <w:szCs w:val="20"/>
        </w:rPr>
        <w:t xml:space="preserve">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w:t>
      </w:r>
      <w:proofErr w:type="spellStart"/>
      <w:r w:rsidR="00F3037C">
        <w:rPr>
          <w:rFonts w:cs="Calibri"/>
          <w:szCs w:val="20"/>
        </w:rPr>
        <w:t>Danjiangkou</w:t>
      </w:r>
      <w:proofErr w:type="spellEnd"/>
      <w:r w:rsidR="00F3037C">
        <w:rPr>
          <w:rFonts w:cs="Calibri"/>
          <w:szCs w:val="20"/>
        </w:rPr>
        <w:t xml:space="preserve">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w:t>
      </w:r>
      <w:proofErr w:type="spellStart"/>
      <w:r w:rsidR="002D4532" w:rsidRPr="002C7F39">
        <w:rPr>
          <w:lang w:eastAsia="zh-CN"/>
        </w:rPr>
        <w:t>Danjiangkou</w:t>
      </w:r>
      <w:proofErr w:type="spellEnd"/>
      <w:r w:rsidR="002D4532" w:rsidRPr="002C7F39">
        <w:rPr>
          <w:lang w:eastAsia="zh-CN"/>
        </w:rPr>
        <w:t xml:space="preserve">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t>
      </w:r>
      <w:proofErr w:type="spellStart"/>
      <w:r w:rsidR="00FE2A9C">
        <w:rPr>
          <w:rFonts w:cs="Calibri"/>
          <w:szCs w:val="20"/>
        </w:rPr>
        <w:t>Wudang</w:t>
      </w:r>
      <w:proofErr w:type="spellEnd"/>
      <w:r w:rsidR="00FE2A9C">
        <w:rPr>
          <w:rFonts w:cs="Calibri"/>
          <w:szCs w:val="20"/>
        </w:rPr>
        <w:t xml:space="preserve">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30DDE3D3"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w:t>
      </w:r>
      <w:proofErr w:type="spellStart"/>
      <w:r w:rsidR="00900A5E" w:rsidRPr="00900A5E">
        <w:rPr>
          <w:rFonts w:cs="Calibri"/>
          <w:szCs w:val="20"/>
        </w:rPr>
        <w:t>Programme</w:t>
      </w:r>
      <w:proofErr w:type="spellEnd"/>
      <w:r w:rsidR="00900A5E" w:rsidRPr="00900A5E">
        <w:rPr>
          <w:rFonts w:cs="Calibri"/>
          <w:szCs w:val="20"/>
        </w:rPr>
        <w:t>, with the Yun</w:t>
      </w:r>
      <w:r w:rsidR="00124D60">
        <w:rPr>
          <w:rFonts w:cs="Calibri"/>
          <w:szCs w:val="20"/>
        </w:rPr>
        <w:t>n</w:t>
      </w:r>
      <w:r w:rsidR="00900A5E" w:rsidRPr="00900A5E">
        <w:rPr>
          <w:rFonts w:cs="Calibri"/>
          <w:szCs w:val="20"/>
        </w:rPr>
        <w:t xml:space="preserve">an Agricultural University executing the activities in China and </w:t>
      </w:r>
      <w:proofErr w:type="spellStart"/>
      <w:r w:rsidR="00900A5E" w:rsidRPr="00900A5E">
        <w:rPr>
          <w:rFonts w:cs="Calibri"/>
          <w:szCs w:val="20"/>
        </w:rPr>
        <w:t>Bioversity</w:t>
      </w:r>
      <w:proofErr w:type="spellEnd"/>
      <w:r w:rsidR="00900A5E" w:rsidRPr="00900A5E">
        <w:rPr>
          <w:rFonts w:cs="Calibri"/>
          <w:szCs w:val="20"/>
        </w:rPr>
        <w:t xml:space="preserve"> International as the project </w:t>
      </w:r>
      <w:r w:rsidR="00721868">
        <w:rPr>
          <w:rFonts w:cs="Calibri"/>
          <w:szCs w:val="20"/>
        </w:rPr>
        <w:t>manager</w:t>
      </w:r>
      <w:r w:rsidR="00900A5E" w:rsidRPr="00900A5E">
        <w:rPr>
          <w:rFonts w:cs="Calibri"/>
          <w:szCs w:val="20"/>
        </w:rPr>
        <w:t>.</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 xml:space="preserve">Deutsche Gesellschaft </w:t>
      </w:r>
      <w:proofErr w:type="spellStart"/>
      <w:r w:rsidR="0090330E" w:rsidRPr="00FB5431">
        <w:rPr>
          <w:rFonts w:cs="Calibri"/>
          <w:i/>
          <w:szCs w:val="20"/>
        </w:rPr>
        <w:t>für</w:t>
      </w:r>
      <w:proofErr w:type="spellEnd"/>
      <w:r w:rsidR="0090330E" w:rsidRPr="00FB5431">
        <w:rPr>
          <w:rFonts w:cs="Calibri"/>
          <w:i/>
          <w:szCs w:val="20"/>
        </w:rPr>
        <w:t xml:space="preserve"> </w:t>
      </w:r>
      <w:proofErr w:type="spellStart"/>
      <w:r w:rsidR="0090330E" w:rsidRPr="00FB5431">
        <w:rPr>
          <w:rFonts w:cs="Calibri"/>
          <w:i/>
          <w:szCs w:val="20"/>
        </w:rPr>
        <w:t>Internationale</w:t>
      </w:r>
      <w:proofErr w:type="spellEnd"/>
      <w:r w:rsidR="0090330E" w:rsidRPr="00FB5431">
        <w:rPr>
          <w:rFonts w:cs="Calibri"/>
          <w:i/>
          <w:szCs w:val="20"/>
        </w:rPr>
        <w:t xml:space="preserve"> </w:t>
      </w:r>
      <w:proofErr w:type="spellStart"/>
      <w:r w:rsidR="0090330E" w:rsidRPr="00FB5431">
        <w:rPr>
          <w:rFonts w:cs="Calibri"/>
          <w:i/>
          <w:szCs w:val="20"/>
        </w:rPr>
        <w:t>Zusammenarbeit</w:t>
      </w:r>
      <w:proofErr w:type="spellEnd"/>
      <w:r w:rsidR="0090330E">
        <w:rPr>
          <w:rFonts w:cs="Calibri"/>
          <w:szCs w:val="20"/>
        </w:rPr>
        <w:t xml:space="preserve"> (GIZ) GmbH. One of the three geographical target areas was in the </w:t>
      </w:r>
      <w:proofErr w:type="spellStart"/>
      <w:r w:rsidR="0090330E">
        <w:rPr>
          <w:rFonts w:cs="Calibri"/>
          <w:szCs w:val="20"/>
        </w:rPr>
        <w:t>Dabie</w:t>
      </w:r>
      <w:proofErr w:type="spellEnd"/>
      <w:r w:rsidR="0090330E">
        <w:rPr>
          <w:rFonts w:cs="Calibri"/>
          <w:szCs w:val="20"/>
        </w:rPr>
        <w:t xml:space="preserv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proofErr w:type="spellStart"/>
      <w:r w:rsidR="00F3037C">
        <w:t>Yangloudong</w:t>
      </w:r>
      <w:proofErr w:type="spellEnd"/>
      <w:r w:rsidR="00F3037C">
        <w:t xml:space="preserve"> Brick Tea Culture System and </w:t>
      </w:r>
      <w:proofErr w:type="spellStart"/>
      <w:r w:rsidR="00F3037C">
        <w:t>Enshi</w:t>
      </w:r>
      <w:proofErr w:type="spellEnd"/>
      <w:r w:rsidR="00F3037C">
        <w:t xml:space="preserve">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w:t>
      </w:r>
      <w:proofErr w:type="spellStart"/>
      <w:r w:rsidR="009D4573">
        <w:t>agro</w:t>
      </w:r>
      <w:proofErr w:type="spellEnd"/>
      <w:r w:rsidR="009D4573">
        <w:t xml:space="preserve">-ecosystems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w:t>
      </w:r>
      <w:proofErr w:type="spellStart"/>
      <w:r>
        <w:rPr>
          <w:lang w:eastAsia="zh-CN"/>
        </w:rPr>
        <w:t>Danjiangkou</w:t>
      </w:r>
      <w:proofErr w:type="spellEnd"/>
      <w:r>
        <w:rPr>
          <w:lang w:eastAsia="zh-CN"/>
        </w:rPr>
        <w:t xml:space="preserve"> reservoir region. The </w:t>
      </w:r>
      <w:proofErr w:type="spellStart"/>
      <w:r>
        <w:rPr>
          <w:lang w:eastAsia="zh-CN"/>
        </w:rPr>
        <w:t>Shiyan</w:t>
      </w:r>
      <w:proofErr w:type="spellEnd"/>
      <w:r>
        <w:rPr>
          <w:lang w:eastAsia="zh-CN"/>
        </w:rPr>
        <w:t xml:space="preserve"> City prefecture (</w:t>
      </w:r>
      <w:proofErr w:type="spellStart"/>
      <w:r>
        <w:rPr>
          <w:lang w:eastAsia="zh-CN"/>
        </w:rPr>
        <w:t>Danjiangkou</w:t>
      </w:r>
      <w:proofErr w:type="spellEnd"/>
      <w:r>
        <w:rPr>
          <w:lang w:eastAsia="zh-CN"/>
        </w:rPr>
        <w:t xml:space="preserve">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 xml:space="preserve">The ecological compensation funds extended to counties situated within the </w:t>
      </w:r>
      <w:proofErr w:type="spellStart"/>
      <w:r w:rsidR="005318BA">
        <w:rPr>
          <w:rFonts w:asciiTheme="minorHAnsi" w:hAnsiTheme="minorHAnsi" w:cstheme="minorHAnsi"/>
          <w:szCs w:val="22"/>
          <w:lang w:eastAsia="zh-CN"/>
        </w:rPr>
        <w:t>Danjiangkou</w:t>
      </w:r>
      <w:proofErr w:type="spellEnd"/>
      <w:r w:rsidR="005318BA">
        <w:rPr>
          <w:rFonts w:asciiTheme="minorHAnsi" w:hAnsiTheme="minorHAnsi" w:cstheme="minorHAnsi"/>
          <w:szCs w:val="22"/>
          <w:lang w:eastAsia="zh-CN"/>
        </w:rPr>
        <w:t xml:space="preserve">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 xml:space="preserve">However, the linkages between policy makers and producers are not sufficiently efficient, production approaches and marketing strategies are not factoring the interconnectivity across </w:t>
      </w:r>
      <w:proofErr w:type="spellStart"/>
      <w:r>
        <w:rPr>
          <w:szCs w:val="20"/>
        </w:rPr>
        <w:t>agro</w:t>
      </w:r>
      <w:proofErr w:type="spellEnd"/>
      <w:r>
        <w:rPr>
          <w:szCs w:val="20"/>
        </w:rPr>
        <w:t>-ecosystem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4B193BD"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121043" w:rsidRPr="00121043">
        <w:rPr>
          <w:b/>
          <w:i/>
        </w:rPr>
        <w:t xml:space="preserve">Table </w:t>
      </w:r>
      <w:r w:rsidR="00121043" w:rsidRPr="00121043">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276BC63E" w:rsidR="00963348" w:rsidRPr="00B73BE4" w:rsidRDefault="00963348" w:rsidP="00963348">
      <w:pPr>
        <w:pStyle w:val="Caption"/>
        <w:keepNext/>
        <w:spacing w:before="0" w:after="60"/>
        <w:rPr>
          <w:i/>
        </w:rPr>
      </w:pPr>
      <w:bookmarkStart w:id="7" w:name="_Ref533676218"/>
      <w:bookmarkStart w:id="8" w:name="_Toc26258854"/>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121043">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5AF2ADFA"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121043" w:rsidRPr="00121043">
        <w:rPr>
          <w:b/>
          <w:i/>
        </w:rPr>
        <w:t xml:space="preserve">Figure </w:t>
      </w:r>
      <w:r w:rsidR="00121043" w:rsidRPr="00121043">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xml:space="preserve">, particularly Priority Area 2, Action 4, “incorporating biodiversity conservation into sectoral and regional planning and </w:t>
      </w:r>
      <w:proofErr w:type="spellStart"/>
      <w:r w:rsidR="002853DF">
        <w:rPr>
          <w:rFonts w:cs="Calibri"/>
          <w:szCs w:val="20"/>
        </w:rPr>
        <w:t>programmes</w:t>
      </w:r>
      <w:proofErr w:type="spellEnd"/>
      <w:r w:rsidR="002853DF">
        <w:rPr>
          <w:rFonts w:cs="Calibri"/>
          <w:szCs w:val="20"/>
        </w:rPr>
        <w:t>”,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5B4EB118"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121043" w:rsidRPr="00121043">
        <w:rPr>
          <w:b/>
          <w:i/>
        </w:rPr>
        <w:t xml:space="preserve">Table </w:t>
      </w:r>
      <w:r w:rsidR="00121043" w:rsidRPr="00121043">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6B0D2975" w:rsidR="001D03D0" w:rsidRPr="001D03D0" w:rsidRDefault="001D03D0" w:rsidP="009262A6">
      <w:pPr>
        <w:pStyle w:val="Caption"/>
        <w:keepNext/>
        <w:spacing w:before="0" w:after="60"/>
        <w:rPr>
          <w:i/>
        </w:rPr>
      </w:pPr>
      <w:bookmarkStart w:id="12" w:name="_Ref532107993"/>
      <w:bookmarkStart w:id="13" w:name="_Toc26258855"/>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121043">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t>
            </w:r>
            <w:proofErr w:type="spellStart"/>
            <w:r w:rsidRPr="006D6555">
              <w:rPr>
                <w:rFonts w:cs="Calibri"/>
                <w:szCs w:val="20"/>
              </w:rPr>
              <w:t>Wudang</w:t>
            </w:r>
            <w:proofErr w:type="spellEnd"/>
            <w:r w:rsidRPr="006D6555">
              <w:rPr>
                <w:rFonts w:cs="Calibri"/>
                <w:szCs w:val="20"/>
              </w:rPr>
              <w:t xml:space="preserve">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054CC67F"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121043" w:rsidRPr="00121043">
        <w:rPr>
          <w:b/>
          <w:i/>
        </w:rPr>
        <w:t xml:space="preserve">Table </w:t>
      </w:r>
      <w:r w:rsidR="00121043" w:rsidRPr="00121043">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07B036D1" w:rsidR="003E354C" w:rsidRPr="00B73BE4" w:rsidRDefault="003E354C" w:rsidP="003E354C">
      <w:pPr>
        <w:pStyle w:val="Caption"/>
        <w:keepNext/>
        <w:spacing w:before="0" w:after="60"/>
        <w:rPr>
          <w:b w:val="0"/>
          <w:i/>
        </w:rPr>
      </w:pPr>
      <w:bookmarkStart w:id="16" w:name="_Ref509138124"/>
      <w:bookmarkStart w:id="17" w:name="_Toc507954002"/>
      <w:bookmarkStart w:id="18" w:name="_Toc2625885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xml:space="preserve">: By 2020, ecosystems that provide essential services, including services related to water, and contribute to health, livelihoods and well-being, are restored and safeguarded, </w:t>
            </w:r>
            <w:proofErr w:type="gramStart"/>
            <w:r w:rsidRPr="00B73BE4">
              <w:rPr>
                <w:rFonts w:asciiTheme="minorHAnsi" w:hAnsiTheme="minorHAnsi" w:cstheme="minorHAnsi"/>
                <w:color w:val="333333"/>
                <w:sz w:val="18"/>
                <w:szCs w:val="20"/>
              </w:rPr>
              <w:t>taking into account</w:t>
            </w:r>
            <w:proofErr w:type="gramEnd"/>
            <w:r w:rsidRPr="00B73BE4">
              <w:rPr>
                <w:rFonts w:asciiTheme="minorHAnsi" w:hAnsiTheme="minorHAnsi" w:cstheme="minorHAnsi"/>
                <w:color w:val="333333"/>
                <w:sz w:val="18"/>
                <w:szCs w:val="20"/>
              </w:rPr>
              <w:t xml:space="preserve">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1">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5347393A"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121043">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78BBDB75"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121043" w:rsidRPr="00121043">
        <w:rPr>
          <w:b/>
          <w:i/>
          <w:szCs w:val="20"/>
        </w:rPr>
        <w:t xml:space="preserve">Figure </w:t>
      </w:r>
      <w:r w:rsidR="00121043" w:rsidRPr="00121043">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455F0C12"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121043" w:rsidRPr="00121043">
        <w:rPr>
          <w:b/>
          <w:i/>
        </w:rPr>
        <w:t xml:space="preserve">Table </w:t>
      </w:r>
      <w:r w:rsidR="00121043" w:rsidRPr="00121043">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3558BE9E" w:rsidR="005678E7" w:rsidRPr="00186B0E" w:rsidRDefault="005678E7" w:rsidP="005678E7">
      <w:pPr>
        <w:pStyle w:val="Caption"/>
        <w:keepNext/>
        <w:spacing w:before="0" w:after="60"/>
        <w:rPr>
          <w:b w:val="0"/>
          <w:i/>
        </w:rPr>
      </w:pPr>
      <w:bookmarkStart w:id="24" w:name="_Ref533962367"/>
      <w:bookmarkStart w:id="25" w:name="_Toc26258857"/>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121043">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proofErr w:type="spellStart"/>
            <w:r>
              <w:rPr>
                <w:sz w:val="18"/>
              </w:rPr>
              <w:t>Agro</w:t>
            </w:r>
            <w:proofErr w:type="spellEnd"/>
            <w:r>
              <w:rPr>
                <w:sz w:val="18"/>
              </w:rPr>
              <w:t>-ecotourism;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498B9854"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121043" w:rsidRPr="00121043">
        <w:rPr>
          <w:b/>
          <w:i/>
        </w:rPr>
        <w:t xml:space="preserve">Figure </w:t>
      </w:r>
      <w:r w:rsidR="00121043" w:rsidRPr="00121043">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w:t>
      </w:r>
      <w:proofErr w:type="spellStart"/>
      <w:r w:rsidR="00AF714E">
        <w:t>Danjiangkou</w:t>
      </w:r>
      <w:proofErr w:type="spellEnd"/>
      <w:r w:rsidR="00AF714E">
        <w:t xml:space="preserve"> Reservoir area in the northwestern region of the province and one in the </w:t>
      </w:r>
      <w:proofErr w:type="spellStart"/>
      <w:r w:rsidR="00AF714E">
        <w:t>Dabie</w:t>
      </w:r>
      <w:proofErr w:type="spellEnd"/>
      <w:r w:rsidR="00AF714E">
        <w:t xml:space="preserve"> Mountains in the eastern reaches of the province; the three target GRFA varieties are </w:t>
      </w:r>
      <w:r w:rsidR="009308D3">
        <w:t>r</w:t>
      </w:r>
      <w:r w:rsidR="00AF714E" w:rsidRPr="00AF714E">
        <w:t>ouge rice (</w:t>
      </w:r>
      <w:r w:rsidR="00AF714E" w:rsidRPr="005678E7">
        <w:rPr>
          <w:i/>
        </w:rPr>
        <w:t xml:space="preserve">Oryza </w:t>
      </w:r>
      <w:proofErr w:type="spellStart"/>
      <w:r w:rsidR="00AF714E" w:rsidRPr="005678E7">
        <w:rPr>
          <w:i/>
        </w:rPr>
        <w:t>sative</w:t>
      </w:r>
      <w:proofErr w:type="spellEnd"/>
      <w:r w:rsidR="00AF714E" w:rsidRPr="00AF714E">
        <w:t>)</w:t>
      </w:r>
      <w:r w:rsidR="00AF714E">
        <w:t xml:space="preserve">, </w:t>
      </w:r>
      <w:proofErr w:type="spellStart"/>
      <w:r w:rsidR="009308D3">
        <w:t>Wudang</w:t>
      </w:r>
      <w:proofErr w:type="spellEnd"/>
      <w:r w:rsidR="009308D3">
        <w:t xml:space="preserve"> </w:t>
      </w:r>
      <w:r w:rsidR="00AF714E" w:rsidRPr="00AF714E">
        <w:t>Tao tea (</w:t>
      </w:r>
      <w:proofErr w:type="spellStart"/>
      <w:r w:rsidR="00AF714E" w:rsidRPr="005678E7">
        <w:rPr>
          <w:i/>
        </w:rPr>
        <w:t>Eurya</w:t>
      </w:r>
      <w:proofErr w:type="spellEnd"/>
      <w:r w:rsidR="00AF714E" w:rsidRPr="005678E7">
        <w:rPr>
          <w:i/>
        </w:rPr>
        <w:t xml:space="preserve"> </w:t>
      </w:r>
      <w:proofErr w:type="spellStart"/>
      <w:r w:rsidR="00AF714E" w:rsidRPr="005678E7">
        <w:rPr>
          <w:i/>
        </w:rPr>
        <w:t>alata</w:t>
      </w:r>
      <w:proofErr w:type="spellEnd"/>
      <w:r w:rsidR="00AF714E" w:rsidRPr="00AF714E">
        <w:t>)</w:t>
      </w:r>
      <w:r w:rsidR="00AF714E">
        <w:t xml:space="preserve"> and </w:t>
      </w:r>
      <w:r w:rsidR="009308D3">
        <w:t>b</w:t>
      </w:r>
      <w:r w:rsidR="00AF714E" w:rsidRPr="00AF714E">
        <w:t>lack goat (</w:t>
      </w:r>
      <w:r w:rsidR="00AF714E" w:rsidRPr="005678E7">
        <w:rPr>
          <w:i/>
        </w:rPr>
        <w:t xml:space="preserve">Capra </w:t>
      </w:r>
      <w:proofErr w:type="spellStart"/>
      <w:r w:rsidR="00AF714E" w:rsidRPr="005678E7">
        <w:rPr>
          <w:i/>
        </w:rPr>
        <w:t>hircus</w:t>
      </w:r>
      <w:proofErr w:type="spellEnd"/>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t>
      </w:r>
      <w:proofErr w:type="spellStart"/>
      <w:r w:rsidR="009308D3">
        <w:t>Wudang</w:t>
      </w:r>
      <w:proofErr w:type="spellEnd"/>
      <w:r w:rsidR="009308D3">
        <w:t xml:space="preserve">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w:t>
      </w:r>
      <w:proofErr w:type="spellStart"/>
      <w:r w:rsidR="005678E7">
        <w:t>agro</w:t>
      </w:r>
      <w:proofErr w:type="spellEnd"/>
      <w:r w:rsidR="005678E7">
        <w:t>-ecotourism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5">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5169502C"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121043">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005AB41D"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121043" w:rsidRPr="00121043">
        <w:rPr>
          <w:b/>
        </w:rPr>
        <w:t xml:space="preserve">Table </w:t>
      </w:r>
      <w:r w:rsidR="00121043" w:rsidRPr="00121043">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2A320DD3" w:rsidR="007356CC" w:rsidRDefault="007356CC" w:rsidP="007356CC">
      <w:pPr>
        <w:pStyle w:val="Caption"/>
        <w:keepNext/>
        <w:spacing w:before="0" w:after="60"/>
      </w:pPr>
      <w:bookmarkStart w:id="30" w:name="_Ref948704"/>
      <w:bookmarkStart w:id="31" w:name="_Toc26258858"/>
      <w:bookmarkStart w:id="32" w:name="_Hlk2242703"/>
      <w:bookmarkStart w:id="33" w:name="_Hlk532573530"/>
      <w:bookmarkStart w:id="34"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121043">
        <w:rPr>
          <w:noProof/>
        </w:rPr>
        <w:t>5</w:t>
      </w:r>
      <w:r w:rsidR="007969C8">
        <w:rPr>
          <w:noProof/>
        </w:rPr>
        <w:fldChar w:fldCharType="end"/>
      </w:r>
      <w:bookmarkEnd w:id="30"/>
      <w:r>
        <w:t xml:space="preserve">: </w:t>
      </w:r>
      <w:r w:rsidRPr="007356CC">
        <w:rPr>
          <w:b w:val="0"/>
        </w:rPr>
        <w:t>Project contributions towards C-SAP program results</w:t>
      </w:r>
      <w:bookmarkEnd w:id="31"/>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5" w:name="_Hlk2249459"/>
            <w:bookmarkEnd w:id="32"/>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w:t>
            </w:r>
            <w:proofErr w:type="spellStart"/>
            <w:r w:rsidR="001D66C1" w:rsidRPr="005564BD">
              <w:rPr>
                <w:rFonts w:ascii="Times New Roman" w:hAnsi="Times New Roman"/>
                <w:sz w:val="16"/>
                <w:szCs w:val="16"/>
              </w:rPr>
              <w:t>Yunyang</w:t>
            </w:r>
            <w:proofErr w:type="spellEnd"/>
            <w:r w:rsidR="001D66C1" w:rsidRPr="005564BD">
              <w:rPr>
                <w:rFonts w:ascii="Times New Roman" w:hAnsi="Times New Roman"/>
                <w:sz w:val="16"/>
                <w:szCs w:val="16"/>
              </w:rPr>
              <w:t xml:space="preserve">, </w:t>
            </w:r>
            <w:proofErr w:type="spellStart"/>
            <w:r w:rsidR="001D66C1" w:rsidRPr="005564BD">
              <w:rPr>
                <w:rFonts w:ascii="Times New Roman" w:hAnsi="Times New Roman"/>
                <w:sz w:val="16"/>
                <w:szCs w:val="16"/>
              </w:rPr>
              <w:t>Danjiangkou</w:t>
            </w:r>
            <w:proofErr w:type="spellEnd"/>
            <w:r w:rsidR="001D66C1" w:rsidRPr="005564BD">
              <w:rPr>
                <w:rFonts w:ascii="Times New Roman" w:hAnsi="Times New Roman"/>
                <w:sz w:val="16"/>
                <w:szCs w:val="16"/>
              </w:rPr>
              <w:t xml:space="preserve"> and </w:t>
            </w:r>
            <w:proofErr w:type="spellStart"/>
            <w:r w:rsidR="001D66C1" w:rsidRPr="005564BD">
              <w:rPr>
                <w:rFonts w:ascii="Times New Roman" w:hAnsi="Times New Roman"/>
                <w:sz w:val="16"/>
                <w:szCs w:val="16"/>
              </w:rPr>
              <w:t>Xishui</w:t>
            </w:r>
            <w:proofErr w:type="spellEnd"/>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proofErr w:type="spellStart"/>
            <w:r w:rsidRPr="004058B3">
              <w:rPr>
                <w:sz w:val="16"/>
                <w:szCs w:val="16"/>
                <w:lang w:val="en-GB"/>
              </w:rPr>
              <w:t>i</w:t>
            </w:r>
            <w:proofErr w:type="spellEnd"/>
            <w:r w:rsidRPr="004058B3">
              <w:rPr>
                <w:sz w:val="16"/>
                <w:szCs w:val="16"/>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 xml:space="preserve">Prioritized appropriation of government financing, as indicated by increased allocation of eco-compensation funds in the </w:t>
            </w:r>
            <w:proofErr w:type="spellStart"/>
            <w:r w:rsidRPr="00E12BEE">
              <w:rPr>
                <w:rFonts w:asciiTheme="minorHAnsi" w:hAnsiTheme="minorHAnsi" w:cstheme="minorHAnsi"/>
                <w:bCs/>
                <w:sz w:val="16"/>
                <w:szCs w:val="16"/>
              </w:rPr>
              <w:t>Danjiangkou</w:t>
            </w:r>
            <w:proofErr w:type="spellEnd"/>
            <w:r w:rsidRPr="00E12BEE">
              <w:rPr>
                <w:rFonts w:asciiTheme="minorHAnsi" w:hAnsiTheme="minorHAnsi" w:cstheme="minorHAnsi"/>
                <w:bCs/>
                <w:sz w:val="16"/>
                <w:szCs w:val="16"/>
              </w:rPr>
              <w:t xml:space="preserve">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w:t>
            </w:r>
            <w:proofErr w:type="spellStart"/>
            <w:r w:rsidRPr="0056113E">
              <w:rPr>
                <w:rFonts w:asciiTheme="minorHAnsi" w:hAnsiTheme="minorHAnsi" w:cstheme="minorHAnsi"/>
                <w:sz w:val="16"/>
                <w:szCs w:val="16"/>
              </w:rPr>
              <w:t>Danjiangkou</w:t>
            </w:r>
            <w:proofErr w:type="spellEnd"/>
            <w:r w:rsidRPr="0056113E">
              <w:rPr>
                <w:rFonts w:asciiTheme="minorHAnsi" w:hAnsiTheme="minorHAnsi" w:cstheme="minorHAnsi"/>
                <w:sz w:val="16"/>
                <w:szCs w:val="16"/>
              </w:rPr>
              <w:t xml:space="preserve"> Reservoir area and </w:t>
            </w:r>
            <w:proofErr w:type="spellStart"/>
            <w:r w:rsidRPr="0056113E">
              <w:rPr>
                <w:rFonts w:asciiTheme="minorHAnsi" w:hAnsiTheme="minorHAnsi" w:cstheme="minorHAnsi"/>
                <w:sz w:val="16"/>
                <w:szCs w:val="16"/>
              </w:rPr>
              <w:t>Dabie</w:t>
            </w:r>
            <w:proofErr w:type="spellEnd"/>
            <w:r w:rsidRPr="0056113E">
              <w:rPr>
                <w:rFonts w:asciiTheme="minorHAnsi" w:hAnsiTheme="minorHAnsi" w:cstheme="minorHAnsi"/>
                <w:sz w:val="16"/>
                <w:szCs w:val="16"/>
              </w:rPr>
              <w:t xml:space="preserv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proofErr w:type="spellStart"/>
            <w:r w:rsidRPr="00262C0C">
              <w:rPr>
                <w:sz w:val="16"/>
                <w:szCs w:val="20"/>
                <w:lang w:val="en-GB"/>
              </w:rPr>
              <w:t>i</w:t>
            </w:r>
            <w:proofErr w:type="spellEnd"/>
            <w:r w:rsidRPr="00262C0C">
              <w:rPr>
                <w:sz w:val="16"/>
                <w:szCs w:val="20"/>
                <w:lang w:val="en-GB"/>
              </w:rPr>
              <w:t>)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proofErr w:type="spellStart"/>
            <w:r>
              <w:rPr>
                <w:rFonts w:asciiTheme="minorHAnsi" w:hAnsiTheme="minorHAnsi" w:cstheme="minorHAnsi"/>
                <w:bCs/>
                <w:sz w:val="16"/>
                <w:szCs w:val="16"/>
              </w:rPr>
              <w:t>Wudang</w:t>
            </w:r>
            <w:proofErr w:type="spellEnd"/>
            <w:r>
              <w:rPr>
                <w:rFonts w:asciiTheme="minorHAnsi" w:hAnsiTheme="minorHAnsi" w:cstheme="minorHAnsi"/>
                <w:bCs/>
                <w:sz w:val="16"/>
                <w:szCs w:val="16"/>
              </w:rPr>
              <w:t xml:space="preserve">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proofErr w:type="spellStart"/>
            <w:r>
              <w:rPr>
                <w:rFonts w:asciiTheme="minorHAnsi" w:hAnsiTheme="minorHAnsi" w:cstheme="minorHAnsi"/>
                <w:bCs/>
                <w:sz w:val="16"/>
                <w:szCs w:val="16"/>
              </w:rPr>
              <w:t>Wudang</w:t>
            </w:r>
            <w:proofErr w:type="spellEnd"/>
            <w:r>
              <w:rPr>
                <w:rFonts w:asciiTheme="minorHAnsi" w:hAnsiTheme="minorHAnsi" w:cstheme="minorHAnsi"/>
                <w:bCs/>
                <w:sz w:val="16"/>
                <w:szCs w:val="16"/>
              </w:rPr>
              <w:t xml:space="preserve">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 xml:space="preserve">number of nurseries established for </w:t>
            </w:r>
            <w:proofErr w:type="spellStart"/>
            <w:r>
              <w:rPr>
                <w:rFonts w:asciiTheme="minorHAnsi" w:hAnsiTheme="minorHAnsi" w:cstheme="minorHAnsi"/>
                <w:bCs/>
                <w:sz w:val="16"/>
                <w:szCs w:val="16"/>
              </w:rPr>
              <w:t>Wudang</w:t>
            </w:r>
            <w:proofErr w:type="spellEnd"/>
            <w:r>
              <w:rPr>
                <w:rFonts w:asciiTheme="minorHAnsi" w:hAnsiTheme="minorHAnsi" w:cstheme="minorHAnsi"/>
                <w:bCs/>
                <w:sz w:val="16"/>
                <w:szCs w:val="16"/>
              </w:rPr>
              <w:t xml:space="preserve">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w:t>
            </w:r>
            <w:proofErr w:type="spellStart"/>
            <w:r w:rsidRPr="00262C0C">
              <w:rPr>
                <w:sz w:val="16"/>
                <w:szCs w:val="20"/>
                <w:lang w:val="en-GB" w:eastAsia="zh-CN"/>
              </w:rPr>
              <w:t>i</w:t>
            </w:r>
            <w:proofErr w:type="spellEnd"/>
            <w:r w:rsidRPr="00262C0C">
              <w:rPr>
                <w:sz w:val="16"/>
                <w:szCs w:val="20"/>
                <w:lang w:val="en-GB" w:eastAsia="zh-CN"/>
              </w:rPr>
              <w:t>)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w:t>
            </w:r>
            <w:proofErr w:type="spellStart"/>
            <w:r w:rsidRPr="002625FD">
              <w:rPr>
                <w:sz w:val="16"/>
                <w:szCs w:val="20"/>
                <w:lang w:val="en-GB"/>
              </w:rPr>
              <w:t>i</w:t>
            </w:r>
            <w:proofErr w:type="spellEnd"/>
            <w:r w:rsidRPr="002625FD">
              <w:rPr>
                <w:sz w:val="16"/>
                <w:szCs w:val="20"/>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w:t>
            </w:r>
            <w:proofErr w:type="spellStart"/>
            <w:r w:rsidRPr="002625FD">
              <w:rPr>
                <w:sz w:val="16"/>
                <w:szCs w:val="20"/>
                <w:lang w:val="en-GB"/>
              </w:rPr>
              <w:t>i</w:t>
            </w:r>
            <w:proofErr w:type="spellEnd"/>
            <w:r w:rsidRPr="002625FD">
              <w:rPr>
                <w:sz w:val="16"/>
                <w:szCs w:val="20"/>
                <w:lang w:val="en-GB"/>
              </w:rPr>
              <w:t>)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5"/>
    </w:tbl>
    <w:p w14:paraId="202553D7" w14:textId="4BF98A9C" w:rsidR="007356CC" w:rsidRDefault="007356CC" w:rsidP="00F91D9D"/>
    <w:p w14:paraId="3F474FD9" w14:textId="77777777" w:rsidR="00ED0E48" w:rsidRDefault="00ED0E48" w:rsidP="00F91D9D"/>
    <w:bookmarkEnd w:id="33"/>
    <w:bookmarkEnd w:id="34"/>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6"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7"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w:t>
      </w:r>
      <w:proofErr w:type="spellStart"/>
      <w:r w:rsidR="00452FEA">
        <w:rPr>
          <w:rFonts w:asciiTheme="minorHAnsi" w:hAnsiTheme="minorHAnsi" w:cstheme="minorHAnsi"/>
        </w:rPr>
        <w:t>agro</w:t>
      </w:r>
      <w:proofErr w:type="spellEnd"/>
      <w:r w:rsidR="00452FEA">
        <w:rPr>
          <w:rFonts w:asciiTheme="minorHAnsi" w:hAnsiTheme="minorHAnsi" w:cstheme="minorHAnsi"/>
        </w:rPr>
        <w:t>-ecological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xml:space="preserve">,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w:t>
      </w:r>
      <w:proofErr w:type="spellStart"/>
      <w:r w:rsidR="00B6537A">
        <w:rPr>
          <w:rFonts w:asciiTheme="minorHAnsi" w:hAnsiTheme="minorHAnsi" w:cstheme="minorHAnsi"/>
        </w:rPr>
        <w:t>cofinancing</w:t>
      </w:r>
      <w:proofErr w:type="spellEnd"/>
      <w:r w:rsidR="00B6537A">
        <w:rPr>
          <w:rFonts w:asciiTheme="minorHAnsi" w:hAnsiTheme="minorHAnsi" w:cstheme="minorHAnsi"/>
        </w:rPr>
        <w:t xml:space="preserve">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w:t>
      </w:r>
      <w:proofErr w:type="spellStart"/>
      <w:r w:rsidR="00B6537A" w:rsidRPr="00F44ADF">
        <w:rPr>
          <w:rFonts w:asciiTheme="minorHAnsi" w:hAnsiTheme="minorHAnsi" w:cstheme="minorHAnsi"/>
        </w:rPr>
        <w:t>Cofinancing</w:t>
      </w:r>
      <w:proofErr w:type="spellEnd"/>
      <w:r w:rsidR="00B6537A" w:rsidRPr="00F44ADF">
        <w:rPr>
          <w:rFonts w:asciiTheme="minorHAnsi" w:hAnsiTheme="minorHAnsi" w:cstheme="minorHAnsi"/>
        </w:rPr>
        <w:t xml:space="preserve">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w:t>
      </w:r>
      <w:proofErr w:type="spellStart"/>
      <w:r w:rsidR="00ED135E" w:rsidRPr="00F44ADF">
        <w:rPr>
          <w:rFonts w:asciiTheme="minorHAnsi" w:hAnsiTheme="minorHAnsi" w:cstheme="minorHAnsi"/>
        </w:rPr>
        <w:t>agro</w:t>
      </w:r>
      <w:proofErr w:type="spellEnd"/>
      <w:r w:rsidR="00ED135E" w:rsidRPr="00F44ADF">
        <w:rPr>
          <w:rFonts w:asciiTheme="minorHAnsi" w:hAnsiTheme="minorHAnsi" w:cstheme="minorHAnsi"/>
        </w:rPr>
        <w:t>-ecotourism,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w:t>
      </w:r>
      <w:proofErr w:type="spellStart"/>
      <w:r w:rsidRPr="00F44ADF">
        <w:rPr>
          <w:rFonts w:asciiTheme="minorHAnsi" w:hAnsiTheme="minorHAnsi" w:cstheme="minorHAnsi"/>
        </w:rPr>
        <w:t>Danjiangkou</w:t>
      </w:r>
      <w:proofErr w:type="spellEnd"/>
      <w:r w:rsidRPr="00F44ADF">
        <w:rPr>
          <w:rFonts w:asciiTheme="minorHAnsi" w:hAnsiTheme="minorHAnsi" w:cstheme="minorHAnsi"/>
        </w:rPr>
        <w:t xml:space="preserve">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6"/>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7"/>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8"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t>
      </w:r>
      <w:proofErr w:type="spellStart"/>
      <w:r>
        <w:rPr>
          <w:rFonts w:cs="Calibri"/>
          <w:szCs w:val="20"/>
        </w:rPr>
        <w:t>Wudang</w:t>
      </w:r>
      <w:proofErr w:type="spellEnd"/>
      <w:r>
        <w:rPr>
          <w:rFonts w:cs="Calibri"/>
          <w:szCs w:val="20"/>
        </w:rPr>
        <w:t xml:space="preserve">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w:t>
      </w:r>
      <w:proofErr w:type="spellStart"/>
      <w:r w:rsidR="00BA3425">
        <w:rPr>
          <w:rFonts w:cs="Calibri"/>
          <w:szCs w:val="20"/>
        </w:rPr>
        <w:t>agro</w:t>
      </w:r>
      <w:proofErr w:type="spellEnd"/>
      <w:r w:rsidR="00BA3425">
        <w:rPr>
          <w:rFonts w:cs="Calibri"/>
          <w:szCs w:val="20"/>
        </w:rPr>
        <w:t>-ecotourism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8"/>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9" w:name="_Hlk508366272"/>
    </w:p>
    <w:p w14:paraId="44EDDFF1" w14:textId="47013381"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121043" w:rsidRPr="00121043">
        <w:rPr>
          <w:b/>
          <w:i/>
        </w:rPr>
        <w:t xml:space="preserve">Box </w:t>
      </w:r>
      <w:r w:rsidR="00121043" w:rsidRPr="00121043">
        <w:rPr>
          <w:b/>
          <w:i/>
          <w:noProof/>
        </w:rPr>
        <w:t>1</w:t>
      </w:r>
      <w:r w:rsidR="005C2593" w:rsidRPr="00C45BDD">
        <w:rPr>
          <w:rFonts w:cstheme="minorHAnsi"/>
          <w:b/>
          <w:szCs w:val="20"/>
        </w:rPr>
        <w:fldChar w:fldCharType="end"/>
      </w:r>
      <w:r w:rsidR="005C2593" w:rsidRPr="00C45BDD">
        <w:rPr>
          <w:rFonts w:cstheme="minorHAnsi"/>
          <w:szCs w:val="20"/>
        </w:rPr>
        <w:t>.</w:t>
      </w:r>
    </w:p>
    <w:p w14:paraId="40BD0D64" w14:textId="688ED2BA" w:rsidR="005C2593" w:rsidRPr="00F63169" w:rsidRDefault="005C2593" w:rsidP="005C2593">
      <w:pPr>
        <w:pStyle w:val="Caption"/>
        <w:keepNext/>
        <w:spacing w:after="60"/>
        <w:rPr>
          <w:i/>
        </w:rPr>
      </w:pPr>
      <w:bookmarkStart w:id="40" w:name="_Ref533758227"/>
      <w:bookmarkStart w:id="41"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121043">
        <w:rPr>
          <w:i/>
          <w:noProof/>
        </w:rPr>
        <w:t>1</w:t>
      </w:r>
      <w:r w:rsidRPr="00C45BDD">
        <w:rPr>
          <w:i/>
        </w:rPr>
        <w:fldChar w:fldCharType="end"/>
      </w:r>
      <w:bookmarkEnd w:id="40"/>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1"/>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66D3C6E1"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xml:space="preserve">, two are situated within the </w:t>
      </w:r>
      <w:proofErr w:type="spellStart"/>
      <w:r>
        <w:t>Danjiangkou</w:t>
      </w:r>
      <w:proofErr w:type="spellEnd"/>
      <w:r>
        <w:t xml:space="preserve"> Reservoir area located in the northwest corner of the province and the third is within the central Yangtze River basin, in the </w:t>
      </w:r>
      <w:proofErr w:type="spellStart"/>
      <w:r>
        <w:t>Dabie</w:t>
      </w:r>
      <w:proofErr w:type="spellEnd"/>
      <w:r>
        <w:t xml:space="preserve"> Mountains (</w:t>
      </w:r>
      <w:proofErr w:type="spellStart"/>
      <w:r>
        <w:t>Dabieshan</w:t>
      </w:r>
      <w:proofErr w:type="spellEnd"/>
      <w:r>
        <w:t>)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121043" w:rsidRPr="00121043">
        <w:rPr>
          <w:b/>
          <w:i/>
        </w:rPr>
        <w:t xml:space="preserve">Figure </w:t>
      </w:r>
      <w:r w:rsidR="00121043" w:rsidRPr="00121043">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121043" w:rsidRPr="00121043">
        <w:rPr>
          <w:b/>
          <w:i/>
        </w:rPr>
        <w:t xml:space="preserve">Table </w:t>
      </w:r>
      <w:r w:rsidR="00121043" w:rsidRPr="00121043">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76F3BB02" w:rsidR="00ED135E" w:rsidRPr="00ED135E" w:rsidRDefault="00ED135E" w:rsidP="00ED135E">
      <w:pPr>
        <w:pStyle w:val="Caption"/>
        <w:keepNext/>
        <w:spacing w:before="0" w:after="60"/>
        <w:rPr>
          <w:b w:val="0"/>
          <w:i/>
        </w:rPr>
      </w:pPr>
      <w:bookmarkStart w:id="42" w:name="_Ref533756462"/>
      <w:bookmarkStart w:id="43" w:name="_Toc26258859"/>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121043">
        <w:rPr>
          <w:i/>
          <w:noProof/>
        </w:rPr>
        <w:t>6</w:t>
      </w:r>
      <w:r w:rsidRPr="00ED135E">
        <w:rPr>
          <w:i/>
        </w:rPr>
        <w:fldChar w:fldCharType="end"/>
      </w:r>
      <w:bookmarkEnd w:id="42"/>
      <w:r w:rsidRPr="00ED135E">
        <w:rPr>
          <w:b w:val="0"/>
          <w:i/>
        </w:rPr>
        <w:t>: Summary of the three demonstration agricultural landscapes</w:t>
      </w:r>
      <w:bookmarkEnd w:id="43"/>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 xml:space="preserve">(Oryza </w:t>
            </w:r>
            <w:proofErr w:type="spellStart"/>
            <w:r>
              <w:rPr>
                <w:rFonts w:cstheme="minorHAnsi"/>
                <w:i/>
                <w:color w:val="000000" w:themeColor="text1"/>
                <w:sz w:val="18"/>
              </w:rPr>
              <w:t>sative</w:t>
            </w:r>
            <w:proofErr w:type="spellEnd"/>
            <w:r>
              <w:rPr>
                <w:rFonts w:cstheme="minorHAnsi"/>
                <w:i/>
                <w:color w:val="000000" w:themeColor="text1"/>
                <w:sz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proofErr w:type="spellStart"/>
            <w:r>
              <w:rPr>
                <w:rFonts w:cstheme="minorHAnsi"/>
                <w:color w:val="000000" w:themeColor="text1"/>
                <w:sz w:val="18"/>
              </w:rPr>
              <w:t>Shiyan</w:t>
            </w:r>
            <w:proofErr w:type="spellEnd"/>
            <w:r>
              <w:rPr>
                <w:rFonts w:cstheme="minorHAnsi"/>
                <w:color w:val="000000" w:themeColor="text1"/>
                <w:sz w:val="18"/>
              </w:rPr>
              <w:t xml:space="preserve"> City </w:t>
            </w:r>
          </w:p>
          <w:p w14:paraId="388344A4" w14:textId="260FEF61" w:rsidR="008211D6" w:rsidRDefault="008211D6" w:rsidP="00C45BDD">
            <w:pPr>
              <w:jc w:val="center"/>
              <w:rPr>
                <w:rFonts w:cstheme="minorHAnsi"/>
                <w:color w:val="000000" w:themeColor="text1"/>
                <w:sz w:val="18"/>
              </w:rPr>
            </w:pPr>
            <w:proofErr w:type="spellStart"/>
            <w:r>
              <w:rPr>
                <w:rFonts w:cstheme="minorHAnsi"/>
                <w:color w:val="000000" w:themeColor="text1"/>
                <w:sz w:val="18"/>
              </w:rPr>
              <w:t>Yunyang</w:t>
            </w:r>
            <w:proofErr w:type="spellEnd"/>
          </w:p>
          <w:p w14:paraId="024E2B76" w14:textId="27B76041" w:rsidR="008211D6" w:rsidRDefault="008211D6" w:rsidP="00C45BDD">
            <w:pPr>
              <w:jc w:val="center"/>
              <w:rPr>
                <w:rFonts w:cstheme="minorHAnsi"/>
                <w:color w:val="000000" w:themeColor="text1"/>
                <w:sz w:val="18"/>
              </w:rPr>
            </w:pPr>
            <w:proofErr w:type="spellStart"/>
            <w:r>
              <w:rPr>
                <w:rFonts w:cstheme="minorHAnsi"/>
                <w:color w:val="000000" w:themeColor="text1"/>
                <w:sz w:val="18"/>
              </w:rPr>
              <w:t>Baoxia</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proofErr w:type="spellStart"/>
            <w:r w:rsidRPr="002572B8">
              <w:rPr>
                <w:rFonts w:cstheme="minorHAnsi"/>
                <w:color w:val="000000" w:themeColor="text1"/>
                <w:sz w:val="18"/>
                <w:lang w:val="es-EC"/>
              </w:rPr>
              <w:t>Wudang</w:t>
            </w:r>
            <w:proofErr w:type="spellEnd"/>
            <w:r w:rsidRPr="002572B8">
              <w:rPr>
                <w:rFonts w:cstheme="minorHAnsi"/>
                <w:color w:val="000000" w:themeColor="text1"/>
                <w:sz w:val="18"/>
                <w:lang w:val="es-EC"/>
              </w:rPr>
              <w:t xml:space="preserve"> Tao tea </w:t>
            </w:r>
            <w:r w:rsidR="003448FB" w:rsidRPr="002572B8">
              <w:rPr>
                <w:rFonts w:cstheme="minorHAnsi"/>
                <w:color w:val="000000" w:themeColor="text1"/>
                <w:sz w:val="18"/>
                <w:lang w:val="es-EC"/>
              </w:rPr>
              <w:br/>
            </w:r>
            <w:r w:rsidRPr="002572B8">
              <w:rPr>
                <w:rFonts w:cstheme="minorHAnsi"/>
                <w:i/>
                <w:color w:val="000000" w:themeColor="text1"/>
                <w:sz w:val="18"/>
                <w:lang w:val="es-EC"/>
              </w:rPr>
              <w:t>(</w:t>
            </w:r>
            <w:proofErr w:type="spellStart"/>
            <w:r w:rsidRPr="002572B8">
              <w:rPr>
                <w:rFonts w:cstheme="minorHAnsi"/>
                <w:i/>
                <w:color w:val="000000" w:themeColor="text1"/>
                <w:sz w:val="18"/>
                <w:lang w:val="es-EC"/>
              </w:rPr>
              <w:t>Eurya</w:t>
            </w:r>
            <w:proofErr w:type="spellEnd"/>
            <w:r w:rsidRPr="002572B8">
              <w:rPr>
                <w:rFonts w:cstheme="minorHAnsi"/>
                <w:i/>
                <w:color w:val="000000" w:themeColor="text1"/>
                <w:sz w:val="18"/>
                <w:lang w:val="es-EC"/>
              </w:rPr>
              <w:t xml:space="preserve"> </w:t>
            </w:r>
            <w:proofErr w:type="spellStart"/>
            <w:r w:rsidRPr="002572B8">
              <w:rPr>
                <w:rFonts w:cstheme="minorHAnsi"/>
                <w:i/>
                <w:color w:val="000000" w:themeColor="text1"/>
                <w:sz w:val="18"/>
                <w:lang w:val="es-EC"/>
              </w:rPr>
              <w:t>alata</w:t>
            </w:r>
            <w:proofErr w:type="spellEnd"/>
            <w:r w:rsidRPr="002572B8">
              <w:rPr>
                <w:rFonts w:cstheme="minorHAnsi"/>
                <w:i/>
                <w:color w:val="000000" w:themeColor="text1"/>
                <w:sz w:val="18"/>
                <w:lang w:val="es-EC"/>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proofErr w:type="spellStart"/>
            <w:r>
              <w:rPr>
                <w:rFonts w:cstheme="minorHAnsi"/>
                <w:color w:val="000000" w:themeColor="text1"/>
                <w:sz w:val="18"/>
                <w:lang w:eastAsia="zh-CN"/>
              </w:rPr>
              <w:t>Shiyan</w:t>
            </w:r>
            <w:proofErr w:type="spellEnd"/>
            <w:r>
              <w:rPr>
                <w:rFonts w:cstheme="minorHAnsi"/>
                <w:color w:val="000000" w:themeColor="text1"/>
                <w:sz w:val="18"/>
                <w:lang w:eastAsia="zh-CN"/>
              </w:rPr>
              <w:t xml:space="preserve"> City</w:t>
            </w:r>
          </w:p>
          <w:p w14:paraId="0439B23D" w14:textId="34777DF7" w:rsidR="008211D6" w:rsidRDefault="008211D6" w:rsidP="00C45BDD">
            <w:pPr>
              <w:jc w:val="center"/>
              <w:rPr>
                <w:rFonts w:cstheme="minorHAnsi"/>
                <w:color w:val="000000" w:themeColor="text1"/>
                <w:sz w:val="18"/>
                <w:lang w:eastAsia="zh-CN"/>
              </w:rPr>
            </w:pPr>
            <w:proofErr w:type="spellStart"/>
            <w:r>
              <w:rPr>
                <w:rFonts w:cstheme="minorHAnsi"/>
                <w:color w:val="000000" w:themeColor="text1"/>
                <w:sz w:val="18"/>
                <w:lang w:eastAsia="zh-CN"/>
              </w:rPr>
              <w:t>Danjiangkou</w:t>
            </w:r>
            <w:proofErr w:type="spellEnd"/>
          </w:p>
          <w:p w14:paraId="33203D73" w14:textId="1587C1DA" w:rsidR="008211D6" w:rsidRDefault="008211D6" w:rsidP="00C45BDD">
            <w:pPr>
              <w:jc w:val="center"/>
              <w:rPr>
                <w:rFonts w:cstheme="minorHAnsi"/>
                <w:color w:val="000000" w:themeColor="text1"/>
                <w:sz w:val="18"/>
                <w:lang w:eastAsia="zh-CN"/>
              </w:rPr>
            </w:pPr>
            <w:proofErr w:type="spellStart"/>
            <w:r>
              <w:rPr>
                <w:rFonts w:cstheme="minorHAnsi"/>
                <w:color w:val="000000" w:themeColor="text1"/>
                <w:sz w:val="18"/>
                <w:lang w:eastAsia="zh-CN"/>
              </w:rPr>
              <w:t>Yanchi</w:t>
            </w:r>
            <w:r>
              <w:rPr>
                <w:rFonts w:eastAsiaTheme="minorEastAsia" w:cstheme="minorHAnsi"/>
                <w:color w:val="000000" w:themeColor="text1"/>
                <w:sz w:val="18"/>
                <w:lang w:eastAsia="zh-CN"/>
              </w:rPr>
              <w:t>he</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 xml:space="preserve">(Capra </w:t>
            </w:r>
            <w:proofErr w:type="spellStart"/>
            <w:r>
              <w:rPr>
                <w:rFonts w:cstheme="minorHAnsi"/>
                <w:i/>
                <w:color w:val="000000" w:themeColor="text1"/>
                <w:sz w:val="18"/>
              </w:rPr>
              <w:t>hircus</w:t>
            </w:r>
            <w:proofErr w:type="spellEnd"/>
            <w:r>
              <w:rPr>
                <w:rFonts w:cstheme="minorHAnsi"/>
                <w:i/>
                <w:color w:val="000000" w:themeColor="text1"/>
                <w:sz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proofErr w:type="spellStart"/>
            <w:r w:rsidRPr="00985378">
              <w:rPr>
                <w:sz w:val="18"/>
              </w:rPr>
              <w:t>Huanggang</w:t>
            </w:r>
            <w:proofErr w:type="spellEnd"/>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proofErr w:type="spellStart"/>
            <w:r>
              <w:rPr>
                <w:rFonts w:cstheme="minorHAnsi"/>
                <w:color w:val="000000" w:themeColor="text1"/>
                <w:sz w:val="18"/>
                <w:lang w:eastAsia="zh-CN"/>
              </w:rPr>
              <w:t>Xishui</w:t>
            </w:r>
            <w:proofErr w:type="spellEnd"/>
          </w:p>
          <w:p w14:paraId="74DE3202" w14:textId="687FFD15" w:rsidR="008211D6" w:rsidRDefault="008211D6" w:rsidP="00C45BDD">
            <w:pPr>
              <w:jc w:val="center"/>
              <w:rPr>
                <w:rFonts w:cstheme="minorHAnsi"/>
                <w:color w:val="000000" w:themeColor="text1"/>
                <w:sz w:val="18"/>
                <w:lang w:eastAsia="zh-CN"/>
              </w:rPr>
            </w:pPr>
            <w:proofErr w:type="spellStart"/>
            <w:r>
              <w:rPr>
                <w:rFonts w:cstheme="minorHAnsi"/>
                <w:color w:val="000000" w:themeColor="text1"/>
                <w:sz w:val="18"/>
                <w:lang w:eastAsia="zh-CN"/>
              </w:rPr>
              <w:t>Sanhua</w:t>
            </w:r>
            <w:proofErr w:type="spellEnd"/>
            <w:r>
              <w:rPr>
                <w:rFonts w:cstheme="minorHAnsi"/>
                <w:color w:val="000000" w:themeColor="text1"/>
                <w:sz w:val="18"/>
                <w:lang w:eastAsia="zh-CN"/>
              </w:rPr>
              <w:t xml:space="preserve">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6">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341DD66C" w:rsidR="00A96FBE" w:rsidRPr="00A96FBE" w:rsidRDefault="00A96FBE" w:rsidP="00086A71">
      <w:pPr>
        <w:pStyle w:val="Caption"/>
        <w:rPr>
          <w:rFonts w:cstheme="minorHAnsi"/>
          <w:b w:val="0"/>
          <w:i/>
          <w:szCs w:val="20"/>
        </w:rPr>
      </w:pPr>
      <w:bookmarkStart w:id="44" w:name="_Ref533967500"/>
      <w:bookmarkStart w:id="45"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121043">
        <w:rPr>
          <w:i/>
          <w:noProof/>
        </w:rPr>
        <w:t>3</w:t>
      </w:r>
      <w:r w:rsidRPr="00A96FBE">
        <w:rPr>
          <w:i/>
        </w:rPr>
        <w:fldChar w:fldCharType="end"/>
      </w:r>
      <w:bookmarkEnd w:id="44"/>
      <w:r w:rsidRPr="00A96FBE">
        <w:rPr>
          <w:i/>
        </w:rPr>
        <w:t xml:space="preserve">: </w:t>
      </w:r>
      <w:r w:rsidRPr="00A96FBE">
        <w:rPr>
          <w:b w:val="0"/>
          <w:i/>
        </w:rPr>
        <w:t>Location map of agricultural demonstration landscapes</w:t>
      </w:r>
      <w:bookmarkEnd w:id="45"/>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proofErr w:type="spellStart"/>
      <w:r w:rsidRPr="00B61304">
        <w:rPr>
          <w:rFonts w:cs="Calibri"/>
          <w:szCs w:val="20"/>
          <w:u w:val="single"/>
        </w:rPr>
        <w:t>Danjiangkou</w:t>
      </w:r>
      <w:proofErr w:type="spellEnd"/>
      <w:r w:rsidRPr="00B61304">
        <w:rPr>
          <w:rFonts w:cs="Calibri"/>
          <w:szCs w:val="20"/>
          <w:u w:val="single"/>
        </w:rPr>
        <w:t xml:space="preserve">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w:t>
      </w:r>
      <w:proofErr w:type="spellStart"/>
      <w:r w:rsidRPr="00B61304">
        <w:rPr>
          <w:rFonts w:cs="Calibri"/>
          <w:szCs w:val="20"/>
        </w:rPr>
        <w:t>Danjiangkou</w:t>
      </w:r>
      <w:proofErr w:type="spellEnd"/>
      <w:r w:rsidRPr="00B61304">
        <w:rPr>
          <w:rFonts w:cs="Calibri"/>
          <w:szCs w:val="20"/>
        </w:rPr>
        <w:t xml:space="preserve">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 xml:space="preserve">inhabitants in the </w:t>
      </w:r>
      <w:proofErr w:type="spellStart"/>
      <w:r w:rsidR="00387A38">
        <w:rPr>
          <w:rFonts w:cs="Calibri"/>
          <w:szCs w:val="20"/>
        </w:rPr>
        <w:t>Danjiangkou</w:t>
      </w:r>
      <w:proofErr w:type="spellEnd"/>
      <w:r w:rsidR="00387A38">
        <w:rPr>
          <w:rFonts w:cs="Calibri"/>
          <w:szCs w:val="20"/>
        </w:rPr>
        <w:t xml:space="preserve">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proofErr w:type="spellStart"/>
      <w:r w:rsidR="00387A38" w:rsidRPr="0080216B">
        <w:rPr>
          <w:color w:val="000000" w:themeColor="text1"/>
          <w:szCs w:val="20"/>
          <w:lang w:eastAsia="zh-CN"/>
        </w:rPr>
        <w:t>Shennongjia</w:t>
      </w:r>
      <w:proofErr w:type="spellEnd"/>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 xml:space="preserve">designated in 1990 as a ‘Biosphere Reserve’ under UNESCO’s Man and Biosphere (MAB) </w:t>
      </w:r>
      <w:proofErr w:type="spellStart"/>
      <w:r w:rsidR="00387A38">
        <w:t>Programme</w:t>
      </w:r>
      <w:proofErr w:type="spellEnd"/>
      <w:r w:rsidR="00387A38">
        <w:t>.</w:t>
      </w:r>
    </w:p>
    <w:p w14:paraId="29B98C55" w14:textId="77777777" w:rsidR="00641C44" w:rsidRPr="00641C44" w:rsidRDefault="00641C44" w:rsidP="00641C44">
      <w:pPr>
        <w:rPr>
          <w:rFonts w:cs="Calibri"/>
          <w:szCs w:val="20"/>
        </w:rPr>
      </w:pPr>
    </w:p>
    <w:p w14:paraId="766E2DBF" w14:textId="474EC828"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w:t>
      </w:r>
      <w:proofErr w:type="spellStart"/>
      <w:r w:rsidRPr="0080216B">
        <w:rPr>
          <w:color w:val="000000" w:themeColor="text1"/>
          <w:szCs w:val="20"/>
        </w:rPr>
        <w:t>Baoxia</w:t>
      </w:r>
      <w:proofErr w:type="spellEnd"/>
      <w:r w:rsidRPr="0080216B">
        <w:rPr>
          <w:color w:val="000000" w:themeColor="text1"/>
          <w:szCs w:val="20"/>
        </w:rPr>
        <w:t xml:space="preserve"> Township in </w:t>
      </w:r>
      <w:proofErr w:type="spellStart"/>
      <w:r w:rsidRPr="0080216B">
        <w:rPr>
          <w:color w:val="000000" w:themeColor="text1"/>
          <w:szCs w:val="20"/>
        </w:rPr>
        <w:t>Yunyang</w:t>
      </w:r>
      <w:proofErr w:type="spellEnd"/>
      <w:r w:rsidRPr="0080216B">
        <w:rPr>
          <w:color w:val="000000" w:themeColor="text1"/>
          <w:szCs w:val="20"/>
        </w:rPr>
        <w:t xml:space="preserve"> County, situated in the </w:t>
      </w:r>
      <w:proofErr w:type="spellStart"/>
      <w:r w:rsidRPr="0080216B">
        <w:rPr>
          <w:color w:val="000000" w:themeColor="text1"/>
          <w:szCs w:val="20"/>
        </w:rPr>
        <w:t>Danjiangkou</w:t>
      </w:r>
      <w:proofErr w:type="spellEnd"/>
      <w:r w:rsidRPr="0080216B">
        <w:rPr>
          <w:color w:val="000000" w:themeColor="text1"/>
          <w:szCs w:val="20"/>
        </w:rPr>
        <w:t xml:space="preserve"> Reservoir area in northwestern </w:t>
      </w:r>
      <w:r>
        <w:rPr>
          <w:color w:val="000000" w:themeColor="text1"/>
          <w:szCs w:val="20"/>
        </w:rPr>
        <w:t>Hubei Province</w:t>
      </w:r>
      <w:r w:rsidRPr="0080216B">
        <w:rPr>
          <w:color w:val="000000" w:themeColor="text1"/>
          <w:szCs w:val="20"/>
        </w:rPr>
        <w:t xml:space="preserve">. This rice variety is planted by local farmers in broadleaf mountain valleys having elevations of approximately 1,000 m above sea level, and close to natural water supplies. The rice seed stock is located in the administrative village of </w:t>
      </w:r>
      <w:proofErr w:type="spellStart"/>
      <w:r w:rsidRPr="0080216B">
        <w:rPr>
          <w:color w:val="000000" w:themeColor="text1"/>
          <w:szCs w:val="20"/>
        </w:rPr>
        <w:t>Dadunzicun</w:t>
      </w:r>
      <w:proofErr w:type="spellEnd"/>
      <w:r w:rsidRPr="0080216B">
        <w:rPr>
          <w:color w:val="000000" w:themeColor="text1"/>
          <w:szCs w:val="20"/>
        </w:rPr>
        <w:t xml:space="preserve">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121043" w:rsidRPr="00121043">
        <w:rPr>
          <w:b/>
          <w:i/>
        </w:rPr>
        <w:t xml:space="preserve">Figure </w:t>
      </w:r>
      <w:r w:rsidR="00121043" w:rsidRPr="00121043">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xml:space="preserve">, encompassing four villages, including </w:t>
      </w:r>
      <w:proofErr w:type="spellStart"/>
      <w:r w:rsidRPr="0080216B">
        <w:rPr>
          <w:color w:val="000000" w:themeColor="text1"/>
          <w:szCs w:val="20"/>
        </w:rPr>
        <w:t>Dadunzicun</w:t>
      </w:r>
      <w:proofErr w:type="spellEnd"/>
      <w:r w:rsidRPr="0080216B">
        <w:rPr>
          <w:color w:val="000000" w:themeColor="text1"/>
          <w:szCs w:val="20"/>
        </w:rPr>
        <w:t xml:space="preserve"> and three other ones, namely </w:t>
      </w:r>
      <w:proofErr w:type="spellStart"/>
      <w:r w:rsidRPr="0080216B">
        <w:rPr>
          <w:color w:val="000000" w:themeColor="text1"/>
          <w:szCs w:val="20"/>
        </w:rPr>
        <w:t>Canglang</w:t>
      </w:r>
      <w:proofErr w:type="spellEnd"/>
      <w:r w:rsidRPr="0080216B">
        <w:rPr>
          <w:color w:val="000000" w:themeColor="text1"/>
          <w:szCs w:val="20"/>
        </w:rPr>
        <w:t xml:space="preserve">, </w:t>
      </w:r>
      <w:proofErr w:type="spellStart"/>
      <w:r w:rsidRPr="0080216B">
        <w:rPr>
          <w:color w:val="000000" w:themeColor="text1"/>
          <w:szCs w:val="20"/>
        </w:rPr>
        <w:t>Gaoqiao</w:t>
      </w:r>
      <w:proofErr w:type="spellEnd"/>
      <w:r w:rsidRPr="0080216B">
        <w:rPr>
          <w:color w:val="000000" w:themeColor="text1"/>
          <w:szCs w:val="20"/>
        </w:rPr>
        <w:t xml:space="preserve"> and </w:t>
      </w:r>
      <w:proofErr w:type="spellStart"/>
      <w:r w:rsidRPr="0080216B">
        <w:rPr>
          <w:color w:val="000000" w:themeColor="text1"/>
          <w:szCs w:val="20"/>
        </w:rPr>
        <w:t>Gushan</w:t>
      </w:r>
      <w:proofErr w:type="spellEnd"/>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 xml:space="preserve">s delineated based on habitat suitability and geographical features, specifically that it is situated within the upper reaches of the </w:t>
      </w:r>
      <w:proofErr w:type="spellStart"/>
      <w:r w:rsidRPr="0080216B">
        <w:rPr>
          <w:color w:val="000000" w:themeColor="text1"/>
          <w:szCs w:val="20"/>
          <w:lang w:eastAsia="zh-CN"/>
        </w:rPr>
        <w:t>Donghe</w:t>
      </w:r>
      <w:proofErr w:type="spellEnd"/>
      <w:r w:rsidRPr="0080216B">
        <w:rPr>
          <w:color w:val="000000" w:themeColor="text1"/>
          <w:szCs w:val="20"/>
          <w:lang w:eastAsia="zh-CN"/>
        </w:rPr>
        <w:t xml:space="preserv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7">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47157C59" w:rsidR="00641C44" w:rsidRPr="008F69C2" w:rsidRDefault="00641C44" w:rsidP="00641C44">
      <w:pPr>
        <w:pStyle w:val="Caption"/>
        <w:rPr>
          <w:b w:val="0"/>
          <w:i/>
          <w:highlight w:val="yellow"/>
        </w:rPr>
      </w:pPr>
      <w:bookmarkStart w:id="46" w:name="_Ref533967464"/>
      <w:bookmarkStart w:id="47"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4</w:t>
      </w:r>
      <w:r w:rsidRPr="008F69C2">
        <w:rPr>
          <w:i/>
        </w:rPr>
        <w:fldChar w:fldCharType="end"/>
      </w:r>
      <w:bookmarkEnd w:id="46"/>
      <w:r w:rsidRPr="008F69C2">
        <w:rPr>
          <w:b w:val="0"/>
          <w:i/>
        </w:rPr>
        <w:t>: Vicinity map of rouge rice demonstration landscape</w:t>
      </w:r>
      <w:bookmarkEnd w:id="47"/>
    </w:p>
    <w:p w14:paraId="653901EE" w14:textId="77777777" w:rsidR="00641C44" w:rsidRDefault="00641C44" w:rsidP="00641C44">
      <w:pPr>
        <w:rPr>
          <w:highlight w:val="yellow"/>
        </w:rPr>
      </w:pPr>
    </w:p>
    <w:p w14:paraId="570BF5E7" w14:textId="1CC59A6C" w:rsidR="00641C44" w:rsidRDefault="00641C44" w:rsidP="00641C44">
      <w:pPr>
        <w:numPr>
          <w:ilvl w:val="0"/>
          <w:numId w:val="10"/>
        </w:numPr>
        <w:ind w:left="0" w:firstLine="0"/>
      </w:pPr>
      <w:proofErr w:type="spellStart"/>
      <w:r w:rsidRPr="00A96FBE">
        <w:rPr>
          <w:u w:val="single"/>
        </w:rPr>
        <w:t>Wudang</w:t>
      </w:r>
      <w:proofErr w:type="spellEnd"/>
      <w:r w:rsidRPr="00A96FBE">
        <w:rPr>
          <w:u w:val="single"/>
        </w:rPr>
        <w:t xml:space="preserve"> Tao tea demonstration landscape</w:t>
      </w:r>
      <w:r>
        <w:t xml:space="preserve">. </w:t>
      </w:r>
      <w:r w:rsidRPr="00F73EAF">
        <w:rPr>
          <w:rFonts w:hint="eastAsia"/>
        </w:rPr>
        <w:t xml:space="preserve">The </w:t>
      </w:r>
      <w:proofErr w:type="spellStart"/>
      <w:r w:rsidRPr="00F73EAF">
        <w:rPr>
          <w:rFonts w:hint="eastAsia"/>
        </w:rPr>
        <w:t>Wudang</w:t>
      </w:r>
      <w:proofErr w:type="spellEnd"/>
      <w:r w:rsidRPr="00F73EAF">
        <w:rPr>
          <w:rFonts w:hint="eastAsia"/>
        </w:rPr>
        <w:t xml:space="preserve">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w:t>
      </w:r>
      <w:proofErr w:type="spellStart"/>
      <w:r w:rsidRPr="00F73EAF">
        <w:rPr>
          <w:rFonts w:hint="eastAsia"/>
        </w:rPr>
        <w:t>Shiya</w:t>
      </w:r>
      <w:r>
        <w:t>n</w:t>
      </w:r>
      <w:proofErr w:type="spellEnd"/>
      <w:r>
        <w:t xml:space="preserve"> City</w:t>
      </w:r>
      <w:r w:rsidRPr="00F73EAF">
        <w:t xml:space="preserve">. The </w:t>
      </w:r>
      <w:proofErr w:type="spellStart"/>
      <w:r w:rsidRPr="00F73EAF">
        <w:t>Wudang</w:t>
      </w:r>
      <w:proofErr w:type="spellEnd"/>
      <w:r w:rsidRPr="00F73EAF">
        <w:t xml:space="preserve"> Mountains are renowned for the practice of Tai chi and Taoism as the Taoist counterpart to the Shaolin Monastery. </w:t>
      </w:r>
      <w:r>
        <w:t>Tao tea (</w:t>
      </w:r>
      <w:proofErr w:type="spellStart"/>
      <w:r w:rsidRPr="00A96FBE">
        <w:rPr>
          <w:i/>
        </w:rPr>
        <w:t>Eurya</w:t>
      </w:r>
      <w:proofErr w:type="spellEnd"/>
      <w:r w:rsidRPr="00A96FBE">
        <w:rPr>
          <w:i/>
        </w:rPr>
        <w:t xml:space="preserve"> </w:t>
      </w:r>
      <w:proofErr w:type="spellStart"/>
      <w:r w:rsidRPr="00A96FBE">
        <w:rPr>
          <w:i/>
        </w:rPr>
        <w:t>alata</w:t>
      </w:r>
      <w:proofErr w:type="spellEnd"/>
      <w:r>
        <w:t xml:space="preserve">) is </w:t>
      </w:r>
      <w:r w:rsidRPr="00FF7B77">
        <w:t>a local variety rather than conventional tea</w:t>
      </w:r>
      <w:r>
        <w:t xml:space="preserve"> species</w:t>
      </w:r>
      <w:r w:rsidRPr="00FF7B77">
        <w:t xml:space="preserve"> (e.</w:t>
      </w:r>
      <w:r>
        <w:t xml:space="preserve">g., </w:t>
      </w:r>
      <w:r w:rsidRPr="00A96FBE">
        <w:rPr>
          <w:i/>
        </w:rPr>
        <w:t xml:space="preserve">Camellia </w:t>
      </w:r>
      <w:proofErr w:type="spellStart"/>
      <w:r w:rsidRPr="00A96FBE">
        <w:rPr>
          <w:i/>
        </w:rPr>
        <w:t>sinensis</w:t>
      </w:r>
      <w:proofErr w:type="spellEnd"/>
      <w:r w:rsidRPr="0058128E">
        <w:t>)</w:t>
      </w:r>
      <w:r>
        <w:t xml:space="preserve">. This tea variety currently grows as shrubs under the forests along mountain slopes having elevations higher than 900 m above sea level.  The main distribution sites are in </w:t>
      </w:r>
      <w:proofErr w:type="spellStart"/>
      <w:r>
        <w:t>Huangcaopu</w:t>
      </w:r>
      <w:proofErr w:type="spellEnd"/>
      <w:r>
        <w:t xml:space="preserve"> village in </w:t>
      </w:r>
      <w:proofErr w:type="spellStart"/>
      <w:r>
        <w:t>Yanchihe</w:t>
      </w:r>
      <w:proofErr w:type="spellEnd"/>
      <w:r>
        <w:t xml:space="preserve"> Township, </w:t>
      </w:r>
      <w:proofErr w:type="spellStart"/>
      <w:r>
        <w:t>Danjiangkou</w:t>
      </w:r>
      <w:proofErr w:type="spellEnd"/>
      <w:r>
        <w:t xml:space="preserve"> County; a </w:t>
      </w:r>
      <w:proofErr w:type="spellStart"/>
      <w:r>
        <w:t>Wudang</w:t>
      </w:r>
      <w:proofErr w:type="spellEnd"/>
      <w:r>
        <w:t xml:space="preserve"> Tao tea plantation is planned in this village. The original species are concentrated in </w:t>
      </w:r>
      <w:proofErr w:type="spellStart"/>
      <w:r>
        <w:t>Huangcaopo</w:t>
      </w:r>
      <w:proofErr w:type="spellEnd"/>
      <w:r>
        <w:t xml:space="preserve">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121043" w:rsidRPr="00121043">
        <w:rPr>
          <w:b/>
          <w:i/>
        </w:rPr>
        <w:t xml:space="preserve">Figure </w:t>
      </w:r>
      <w:r w:rsidR="00121043" w:rsidRPr="00121043">
        <w:rPr>
          <w:b/>
          <w:i/>
          <w:noProof/>
        </w:rPr>
        <w:t>5</w:t>
      </w:r>
      <w:r w:rsidRPr="00641C44">
        <w:rPr>
          <w:b/>
        </w:rPr>
        <w:fldChar w:fldCharType="end"/>
      </w:r>
      <w:r>
        <w:t xml:space="preserve">), delineated on the basis of habitat suitability for </w:t>
      </w:r>
      <w:proofErr w:type="spellStart"/>
      <w:r w:rsidRPr="0080216B">
        <w:rPr>
          <w:i/>
        </w:rPr>
        <w:t>Eurya</w:t>
      </w:r>
      <w:proofErr w:type="spellEnd"/>
      <w:r w:rsidRPr="0080216B">
        <w:rPr>
          <w:i/>
        </w:rPr>
        <w:t xml:space="preserve"> </w:t>
      </w:r>
      <w:proofErr w:type="spellStart"/>
      <w:r w:rsidRPr="0080216B">
        <w:rPr>
          <w:i/>
        </w:rPr>
        <w:t>alata</w:t>
      </w:r>
      <w:proofErr w:type="spellEnd"/>
      <w:r>
        <w:t xml:space="preserve"> shrubs and traditional harvesting in the wild. Demonstration activities are planned to focus in </w:t>
      </w:r>
      <w:proofErr w:type="spellStart"/>
      <w:r>
        <w:t>Huangcaopu</w:t>
      </w:r>
      <w:proofErr w:type="spellEnd"/>
      <w:r>
        <w:t xml:space="preserve"> village. There are three other villages, namely </w:t>
      </w:r>
      <w:proofErr w:type="spellStart"/>
      <w:r>
        <w:rPr>
          <w:lang w:eastAsia="zh-CN"/>
        </w:rPr>
        <w:t>Qixinghe</w:t>
      </w:r>
      <w:proofErr w:type="spellEnd"/>
      <w:r>
        <w:rPr>
          <w:lang w:eastAsia="zh-CN"/>
        </w:rPr>
        <w:t>,</w:t>
      </w:r>
      <w:r>
        <w:t xml:space="preserve"> </w:t>
      </w:r>
      <w:proofErr w:type="spellStart"/>
      <w:r>
        <w:t>Liujiahe</w:t>
      </w:r>
      <w:proofErr w:type="spellEnd"/>
      <w:r>
        <w:t xml:space="preserve"> and </w:t>
      </w:r>
      <w:proofErr w:type="spellStart"/>
      <w:r>
        <w:rPr>
          <w:rFonts w:hint="eastAsia"/>
          <w:lang w:eastAsia="zh-CN"/>
        </w:rPr>
        <w:t>Gai</w:t>
      </w:r>
      <w:r>
        <w:rPr>
          <w:lang w:eastAsia="zh-CN"/>
        </w:rPr>
        <w:t>b</w:t>
      </w:r>
      <w:r>
        <w:rPr>
          <w:rFonts w:hint="eastAsia"/>
          <w:lang w:eastAsia="zh-CN"/>
        </w:rPr>
        <w:t>an</w:t>
      </w:r>
      <w:proofErr w:type="spellEnd"/>
      <w:r>
        <w:rPr>
          <w:lang w:eastAsia="zh-CN"/>
        </w:rPr>
        <w:t xml:space="preserve">, situated in the demonstration landscape where </w:t>
      </w:r>
      <w:proofErr w:type="spellStart"/>
      <w:r>
        <w:rPr>
          <w:lang w:eastAsia="zh-CN"/>
        </w:rPr>
        <w:t>Wudang</w:t>
      </w:r>
      <w:proofErr w:type="spellEnd"/>
      <w:r>
        <w:rPr>
          <w:lang w:eastAsia="zh-CN"/>
        </w:rPr>
        <w:t xml:space="preserve">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8">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7EFBF974" w:rsidR="00641C44" w:rsidRPr="008F69C2" w:rsidRDefault="00641C44" w:rsidP="00641C44">
      <w:pPr>
        <w:pStyle w:val="Caption"/>
        <w:rPr>
          <w:i/>
          <w:u w:val="single"/>
        </w:rPr>
      </w:pPr>
      <w:bookmarkStart w:id="48" w:name="_Ref533968658"/>
      <w:bookmarkStart w:id="49"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5</w:t>
      </w:r>
      <w:r w:rsidRPr="008F69C2">
        <w:rPr>
          <w:i/>
        </w:rPr>
        <w:fldChar w:fldCharType="end"/>
      </w:r>
      <w:bookmarkEnd w:id="48"/>
      <w:r w:rsidRPr="008F69C2">
        <w:rPr>
          <w:b w:val="0"/>
          <w:i/>
        </w:rPr>
        <w:t xml:space="preserve">: Vicinity map of </w:t>
      </w:r>
      <w:proofErr w:type="spellStart"/>
      <w:r w:rsidRPr="008F69C2">
        <w:rPr>
          <w:b w:val="0"/>
          <w:i/>
        </w:rPr>
        <w:t>Wudang</w:t>
      </w:r>
      <w:proofErr w:type="spellEnd"/>
      <w:r w:rsidRPr="008F69C2">
        <w:rPr>
          <w:b w:val="0"/>
          <w:i/>
        </w:rPr>
        <w:t xml:space="preserve"> Tao tea demonstration landscape</w:t>
      </w:r>
      <w:bookmarkEnd w:id="49"/>
    </w:p>
    <w:p w14:paraId="421D8AC6" w14:textId="77777777" w:rsidR="00641C44" w:rsidRDefault="00641C44" w:rsidP="00641C44">
      <w:pPr>
        <w:rPr>
          <w:rFonts w:cs="Calibri"/>
          <w:szCs w:val="20"/>
        </w:rPr>
      </w:pPr>
    </w:p>
    <w:bookmarkEnd w:id="39"/>
    <w:p w14:paraId="690409D8" w14:textId="77777777" w:rsidR="00641C44" w:rsidRPr="001D08F4" w:rsidRDefault="00641C44" w:rsidP="00641C44">
      <w:pPr>
        <w:rPr>
          <w:rFonts w:cs="Calibri"/>
          <w:szCs w:val="20"/>
        </w:rPr>
      </w:pPr>
      <w:proofErr w:type="spellStart"/>
      <w:r w:rsidRPr="001D08F4">
        <w:rPr>
          <w:rFonts w:cs="Calibri"/>
          <w:szCs w:val="20"/>
          <w:u w:val="single"/>
        </w:rPr>
        <w:t>Dabie</w:t>
      </w:r>
      <w:proofErr w:type="spellEnd"/>
      <w:r w:rsidRPr="001D08F4">
        <w:rPr>
          <w:rFonts w:cs="Calibri"/>
          <w:szCs w:val="20"/>
          <w:u w:val="single"/>
        </w:rPr>
        <w:t xml:space="preserv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w:t>
      </w:r>
      <w:proofErr w:type="spellStart"/>
      <w:r w:rsidRPr="001D08F4">
        <w:rPr>
          <w:rFonts w:cs="Calibri"/>
          <w:szCs w:val="20"/>
        </w:rPr>
        <w:t>Dabie</w:t>
      </w:r>
      <w:proofErr w:type="spellEnd"/>
      <w:r w:rsidRPr="001D08F4">
        <w:rPr>
          <w:rFonts w:cs="Calibri"/>
          <w:szCs w:val="20"/>
        </w:rPr>
        <w:t xml:space="preserve"> Mountains (</w:t>
      </w:r>
      <w:proofErr w:type="spellStart"/>
      <w:r w:rsidRPr="001D08F4">
        <w:rPr>
          <w:rFonts w:cs="Calibri"/>
          <w:szCs w:val="20"/>
        </w:rPr>
        <w:t>Dabieshan</w:t>
      </w:r>
      <w:proofErr w:type="spellEnd"/>
      <w:r w:rsidRPr="001D08F4">
        <w:rPr>
          <w:rFonts w:cs="Calibri"/>
          <w:szCs w:val="20"/>
        </w:rPr>
        <w:t xml:space="preserve">) are a major mountain range in central China, running northwest to southeast, they form the main watershed between the </w:t>
      </w:r>
      <w:proofErr w:type="spellStart"/>
      <w:r w:rsidRPr="001D08F4">
        <w:rPr>
          <w:rFonts w:cs="Calibri"/>
          <w:szCs w:val="20"/>
        </w:rPr>
        <w:t>Huai</w:t>
      </w:r>
      <w:proofErr w:type="spellEnd"/>
      <w:r w:rsidRPr="001D08F4">
        <w:rPr>
          <w:rFonts w:cs="Calibri"/>
          <w:szCs w:val="20"/>
        </w:rPr>
        <w:t xml:space="preserve">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proofErr w:type="spellStart"/>
      <w:r>
        <w:t>Yaoluoping</w:t>
      </w:r>
      <w:proofErr w:type="spellEnd"/>
      <w:r>
        <w:t xml:space="preserve"> National Nature Reserve (KBA 15649), located in the border region of Anhui Province (30.88 N, 116.15 E), and the 28,914-ha </w:t>
      </w:r>
      <w:proofErr w:type="spellStart"/>
      <w:r w:rsidRPr="00641C44">
        <w:t>Tianma</w:t>
      </w:r>
      <w:proofErr w:type="spellEnd"/>
      <w:r w:rsidRPr="00641C44">
        <w:t xml:space="preserve"> National Nature Reserve (KBA 15648)</w:t>
      </w:r>
      <w:r>
        <w:t>, located where Anhui Province borders Hubei and Hunan provinces (31.25 N, 115.58 E).</w:t>
      </w:r>
    </w:p>
    <w:p w14:paraId="3526370C" w14:textId="77777777" w:rsidR="0080216B" w:rsidRDefault="0080216B" w:rsidP="0080216B"/>
    <w:p w14:paraId="41F59A7E" w14:textId="5D990490"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w:t>
      </w:r>
      <w:proofErr w:type="spellStart"/>
      <w:r w:rsidR="00114DB3">
        <w:rPr>
          <w:lang w:eastAsia="zh-CN"/>
        </w:rPr>
        <w:t>Dabieshan</w:t>
      </w:r>
      <w:proofErr w:type="spellEnd"/>
      <w:r w:rsidR="00114DB3">
        <w:rPr>
          <w:lang w:eastAsia="zh-CN"/>
        </w:rPr>
        <w:t xml:space="preserve">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w:t>
      </w:r>
      <w:proofErr w:type="spellStart"/>
      <w:r w:rsidR="00114DB3">
        <w:rPr>
          <w:lang w:eastAsia="zh-CN"/>
        </w:rPr>
        <w:t>Xishui</w:t>
      </w:r>
      <w:proofErr w:type="spellEnd"/>
      <w:r w:rsidR="00114DB3">
        <w:rPr>
          <w:lang w:eastAsia="zh-CN"/>
        </w:rPr>
        <w:t xml:space="preserve"> county.</w:t>
      </w:r>
      <w:r w:rsidR="00114DB3">
        <w:rPr>
          <w:rFonts w:hint="eastAsia"/>
          <w:lang w:eastAsia="zh-CN"/>
        </w:rPr>
        <w:t xml:space="preserve"> </w:t>
      </w:r>
      <w:r w:rsidR="00114DB3">
        <w:rPr>
          <w:lang w:eastAsia="zh-CN"/>
        </w:rPr>
        <w:t xml:space="preserve">The core area of the black goat is located at </w:t>
      </w:r>
      <w:proofErr w:type="spellStart"/>
      <w:r w:rsidR="00114DB3" w:rsidRPr="00F8627D">
        <w:t>Yugang</w:t>
      </w:r>
      <w:proofErr w:type="spellEnd"/>
      <w:r w:rsidR="00114DB3" w:rsidRPr="00F8627D">
        <w:t xml:space="preserve"> village</w:t>
      </w:r>
      <w:r w:rsidR="00114DB3">
        <w:t xml:space="preserve"> </w:t>
      </w:r>
      <w:r w:rsidR="00715E51">
        <w:t xml:space="preserve">in </w:t>
      </w:r>
      <w:proofErr w:type="spellStart"/>
      <w:r w:rsidR="00715E51">
        <w:t>Sanhua</w:t>
      </w:r>
      <w:proofErr w:type="spellEnd"/>
      <w:r w:rsidR="00715E51">
        <w:t xml:space="preserve">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121043" w:rsidRPr="00121043">
        <w:rPr>
          <w:b/>
          <w:i/>
        </w:rPr>
        <w:t xml:space="preserve">Figure </w:t>
      </w:r>
      <w:r w:rsidR="00121043" w:rsidRPr="00121043">
        <w:rPr>
          <w:b/>
          <w:i/>
          <w:noProof/>
        </w:rPr>
        <w:t>6</w:t>
      </w:r>
      <w:r w:rsidR="00641C44" w:rsidRPr="00641C44">
        <w:rPr>
          <w:b/>
        </w:rPr>
        <w:fldChar w:fldCharType="end"/>
      </w:r>
      <w:r w:rsidR="00641C44">
        <w:t>)</w:t>
      </w:r>
      <w:r w:rsidR="00715E51">
        <w:t xml:space="preserve">, delineated based on geographic features, situated between the Yangtze River and </w:t>
      </w:r>
      <w:proofErr w:type="spellStart"/>
      <w:r w:rsidR="00715E51">
        <w:t>Cehu</w:t>
      </w:r>
      <w:proofErr w:type="spellEnd"/>
      <w:r w:rsidR="00715E51">
        <w:t xml:space="preserve">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w:t>
      </w:r>
      <w:proofErr w:type="spellStart"/>
      <w:r w:rsidR="00715E51">
        <w:t>Yugang</w:t>
      </w:r>
      <w:proofErr w:type="spellEnd"/>
      <w:r w:rsidR="00715E51">
        <w:t xml:space="preserve"> village occupying approximately 1,200 ha.</w:t>
      </w:r>
      <w:r w:rsidR="00715E51" w:rsidRPr="00715E51">
        <w:t xml:space="preserve"> </w:t>
      </w:r>
      <w:r w:rsidR="00715E51" w:rsidRPr="00F8627D">
        <w:t xml:space="preserve">Among </w:t>
      </w:r>
      <w:r w:rsidR="00715E51">
        <w:t xml:space="preserve">the reported 667 households in </w:t>
      </w:r>
      <w:proofErr w:type="spellStart"/>
      <w:r w:rsidR="00715E51">
        <w:t>Yugang</w:t>
      </w:r>
      <w:proofErr w:type="spellEnd"/>
      <w:r w:rsidR="00715E51">
        <w:t xml:space="preserve">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w:t>
      </w:r>
      <w:proofErr w:type="spellStart"/>
      <w:r w:rsidR="00715E51" w:rsidRPr="00E32197">
        <w:t>Dabie</w:t>
      </w:r>
      <w:proofErr w:type="spellEnd"/>
      <w:r w:rsidR="00715E51" w:rsidRPr="00E32197">
        <w:t xml:space="preserv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w:t>
      </w:r>
      <w:proofErr w:type="spellStart"/>
      <w:r w:rsidR="00E32197" w:rsidRPr="00E32197">
        <w:t>agro</w:t>
      </w:r>
      <w:proofErr w:type="spellEnd"/>
      <w:r w:rsidR="00E32197" w:rsidRPr="00E32197">
        <w:t xml:space="preserve">-ecotourism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29">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272BEDD7" w:rsidR="008F69C2" w:rsidRPr="008F69C2" w:rsidRDefault="008F69C2" w:rsidP="008F69C2">
      <w:pPr>
        <w:pStyle w:val="Caption"/>
        <w:rPr>
          <w:i/>
        </w:rPr>
      </w:pPr>
      <w:bookmarkStart w:id="50" w:name="_Ref533968749"/>
      <w:bookmarkStart w:id="51"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6</w:t>
      </w:r>
      <w:r w:rsidRPr="008F69C2">
        <w:rPr>
          <w:i/>
        </w:rPr>
        <w:fldChar w:fldCharType="end"/>
      </w:r>
      <w:bookmarkEnd w:id="50"/>
      <w:r w:rsidRPr="008F69C2">
        <w:rPr>
          <w:b w:val="0"/>
          <w:i/>
        </w:rPr>
        <w:t>: Vicinity map of black goat demonstration landscape</w:t>
      </w:r>
      <w:bookmarkEnd w:id="51"/>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2" w:name="_Toc510702326"/>
      <w:r w:rsidRPr="00B73BE4">
        <w:rPr>
          <w:rFonts w:ascii="Calibri" w:hAnsi="Calibri"/>
          <w:szCs w:val="28"/>
        </w:rPr>
        <w:t>Results and P</w:t>
      </w:r>
      <w:r w:rsidR="00DA3833" w:rsidRPr="00B73BE4">
        <w:rPr>
          <w:rFonts w:ascii="Calibri" w:hAnsi="Calibri"/>
          <w:szCs w:val="28"/>
        </w:rPr>
        <w:t>artnerships</w:t>
      </w:r>
      <w:bookmarkEnd w:id="52"/>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3"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t>
      </w:r>
      <w:proofErr w:type="spellStart"/>
      <w:r>
        <w:rPr>
          <w:rFonts w:cs="Calibri"/>
          <w:szCs w:val="20"/>
        </w:rPr>
        <w:t>Wudang</w:t>
      </w:r>
      <w:proofErr w:type="spellEnd"/>
      <w:r>
        <w:rPr>
          <w:rFonts w:cs="Calibri"/>
          <w:szCs w:val="20"/>
        </w:rPr>
        <w:t xml:space="preserve"> Tao tea and black goat through implementation of participatory conservation and sustainable use approaches, and enhancement of germplasm resources through establishment of a community seed bank for rouge rice, establishment of a nursery for </w:t>
      </w:r>
      <w:proofErr w:type="spellStart"/>
      <w:r>
        <w:rPr>
          <w:rFonts w:cs="Calibri"/>
          <w:szCs w:val="20"/>
        </w:rPr>
        <w:t>Wudang</w:t>
      </w:r>
      <w:proofErr w:type="spellEnd"/>
      <w:r>
        <w:rPr>
          <w:rFonts w:cs="Calibri"/>
          <w:szCs w:val="20"/>
        </w:rPr>
        <w:t xml:space="preserve">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4"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4"/>
      <w:r w:rsidR="00D63F9A">
        <w:t>.</w:t>
      </w:r>
    </w:p>
    <w:p w14:paraId="68104447" w14:textId="77777777" w:rsidR="00CE18F0" w:rsidRDefault="00CE18F0" w:rsidP="0092490B"/>
    <w:bookmarkEnd w:id="53"/>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6E7CCDF"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DF4453">
        <w:rPr>
          <w:rFonts w:asciiTheme="minorHAnsi" w:hAnsiTheme="minorHAnsi" w:cstheme="minorHAnsi"/>
          <w:bCs/>
          <w:szCs w:val="20"/>
        </w:rPr>
        <w:t xml:space="preserve">USD </w:t>
      </w:r>
      <w:r w:rsidR="00634E4D" w:rsidRPr="00DF4453">
        <w:rPr>
          <w:rFonts w:asciiTheme="minorHAnsi" w:hAnsiTheme="minorHAnsi" w:cstheme="minorHAnsi"/>
          <w:bCs/>
          <w:szCs w:val="20"/>
        </w:rPr>
        <w:t>1,267,450</w:t>
      </w:r>
      <w:r w:rsidRPr="00DF4453">
        <w:rPr>
          <w:rFonts w:asciiTheme="minorHAnsi" w:hAnsiTheme="minorHAnsi" w:cstheme="minorHAnsi"/>
          <w:bCs/>
          <w:szCs w:val="20"/>
        </w:rPr>
        <w:t xml:space="preserve">; GEF project grant requested: USD </w:t>
      </w:r>
      <w:r w:rsidR="00B62C3E" w:rsidRPr="00DF4453">
        <w:rPr>
          <w:rFonts w:asciiTheme="minorHAnsi" w:hAnsiTheme="minorHAnsi" w:cstheme="minorHAnsi"/>
          <w:bCs/>
          <w:szCs w:val="20"/>
        </w:rPr>
        <w:t>145,450</w:t>
      </w:r>
      <w:r w:rsidRPr="00DF4453">
        <w:rPr>
          <w:rFonts w:asciiTheme="minorHAnsi" w:hAnsiTheme="minorHAnsi" w:cstheme="minorHAnsi"/>
          <w:bCs/>
          <w:szCs w:val="20"/>
        </w:rPr>
        <w:t>;</w:t>
      </w:r>
      <w:r w:rsidRPr="006A0141">
        <w:rPr>
          <w:rFonts w:asciiTheme="minorHAnsi" w:hAnsiTheme="minorHAnsi" w:cstheme="minorHAnsi"/>
          <w:bCs/>
          <w:szCs w:val="20"/>
        </w:rPr>
        <w:t xml:space="preserve"> </w:t>
      </w:r>
      <w:proofErr w:type="spellStart"/>
      <w:r w:rsidRPr="006A0141">
        <w:rPr>
          <w:rFonts w:asciiTheme="minorHAnsi" w:hAnsiTheme="minorHAnsi" w:cstheme="minorHAnsi"/>
          <w:bCs/>
          <w:szCs w:val="20"/>
        </w:rPr>
        <w:t>Cofinancing</w:t>
      </w:r>
      <w:proofErr w:type="spellEnd"/>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6A95E936"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121043" w:rsidRPr="00121043">
        <w:rPr>
          <w:b/>
          <w:i/>
        </w:rPr>
        <w:t xml:space="preserve">Table </w:t>
      </w:r>
      <w:r w:rsidR="00121043" w:rsidRPr="00121043">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7B603054" w:rsidR="000367F5" w:rsidRPr="00B73BE4" w:rsidRDefault="000367F5" w:rsidP="00BC6875">
      <w:pPr>
        <w:pStyle w:val="Caption"/>
        <w:keepNext/>
        <w:spacing w:before="0" w:after="60"/>
        <w:rPr>
          <w:b w:val="0"/>
          <w:i/>
        </w:rPr>
      </w:pPr>
      <w:bookmarkStart w:id="55" w:name="_Ref507967788"/>
      <w:bookmarkStart w:id="56" w:name="_Toc507954006"/>
      <w:bookmarkStart w:id="57" w:name="_Toc26258860"/>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7</w:t>
      </w:r>
      <w:r w:rsidRPr="007C3D5C">
        <w:rPr>
          <w:b w:val="0"/>
          <w:i/>
        </w:rPr>
        <w:fldChar w:fldCharType="end"/>
      </w:r>
      <w:bookmarkEnd w:id="55"/>
      <w:r w:rsidRPr="007C3D5C">
        <w:rPr>
          <w:b w:val="0"/>
          <w:i/>
        </w:rPr>
        <w:t>: Summary of baseline and incremental reasoning for Component 1</w:t>
      </w:r>
      <w:bookmarkEnd w:id="56"/>
      <w:bookmarkEnd w:id="57"/>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 xml:space="preserve">Under the baseline situation, the efforts and responsibilities related to conservation and </w:t>
            </w:r>
            <w:bookmarkStart w:id="58" w:name="_Hlk21926746"/>
            <w:r>
              <w:t xml:space="preserve">sustainable use of agrobiodiversity </w:t>
            </w:r>
            <w:bookmarkEnd w:id="58"/>
            <w:r>
              <w:t>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bookmarkStart w:id="59" w:name="_Hlk21923465"/>
            <w:r w:rsidR="000D79B0" w:rsidRPr="005142BF">
              <w:t xml:space="preserve">provincial and three county level </w:t>
            </w:r>
            <w:r w:rsidRPr="005142BF">
              <w:t>GRFA Coordination Committee</w:t>
            </w:r>
            <w:r w:rsidR="000D79B0" w:rsidRPr="005142BF">
              <w:t>s</w:t>
            </w:r>
            <w:bookmarkEnd w:id="59"/>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w:t>
            </w:r>
            <w:bookmarkStart w:id="60" w:name="_Hlk21926637"/>
            <w:r w:rsidRPr="005142BF">
              <w:t>knowledge transfer exchange</w:t>
            </w:r>
            <w:bookmarkEnd w:id="60"/>
            <w:r w:rsidRPr="005142BF">
              <w:t xml:space="preserve">, the operation of the county level committees will be advocated in the </w:t>
            </w:r>
            <w:bookmarkStart w:id="61" w:name="_Hlk21926698"/>
            <w:r w:rsidRPr="005142BF">
              <w:t xml:space="preserve">replication landscapes </w:t>
            </w:r>
            <w:bookmarkEnd w:id="61"/>
            <w:r w:rsidRPr="005142BF">
              <w:t xml:space="preserve">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2"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 xml:space="preserve">The planned </w:t>
            </w:r>
            <w:bookmarkStart w:id="63" w:name="_Hlk21926953"/>
            <w:r>
              <w:rPr>
                <w:color w:val="000000"/>
                <w:szCs w:val="20"/>
              </w:rPr>
              <w:t>agrobiodiversity strategy and action plan</w:t>
            </w:r>
            <w:bookmarkEnd w:id="63"/>
            <w:r>
              <w:rPr>
                <w:color w:val="000000"/>
                <w:szCs w:val="20"/>
              </w:rPr>
              <w:t xml:space="preserve">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bookmarkStart w:id="64" w:name="_Hlk21927043"/>
            <w:r w:rsidR="007633FC">
              <w:t>GRFA</w:t>
            </w:r>
            <w:r w:rsidR="00A17147">
              <w:t xml:space="preserve"> implementation framework</w:t>
            </w:r>
            <w:r w:rsidRPr="00C433F0">
              <w:rPr>
                <w:color w:val="000000"/>
                <w:szCs w:val="20"/>
              </w:rPr>
              <w:t xml:space="preserve">s </w:t>
            </w:r>
            <w:bookmarkEnd w:id="64"/>
            <w:r w:rsidRPr="00C433F0">
              <w:rPr>
                <w:color w:val="000000"/>
                <w:szCs w:val="20"/>
              </w:rPr>
              <w:t xml:space="preserve">will be developed to address the </w:t>
            </w:r>
            <w:r w:rsidR="00394F88">
              <w:rPr>
                <w:color w:val="000000"/>
                <w:szCs w:val="20"/>
              </w:rPr>
              <w:t>protection of the three targets specie in their habitats</w:t>
            </w:r>
            <w:r w:rsidR="00C433F0" w:rsidRPr="00C433F0">
              <w:rPr>
                <w:color w:val="000000"/>
                <w:szCs w:val="20"/>
              </w:rPr>
              <w:t>.</w:t>
            </w:r>
            <w:bookmarkEnd w:id="62"/>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w:t>
            </w:r>
            <w:proofErr w:type="spellStart"/>
            <w:r w:rsidR="002D52E4" w:rsidRPr="00A855ED">
              <w:rPr>
                <w:rFonts w:eastAsia="Times New Roman" w:cs="Calibri"/>
                <w:bCs/>
                <w:i/>
                <w:color w:val="000000"/>
                <w:szCs w:val="20"/>
              </w:rPr>
              <w:t>Danjiangkou</w:t>
            </w:r>
            <w:proofErr w:type="spellEnd"/>
            <w:r w:rsidR="002D52E4" w:rsidRPr="00A855ED">
              <w:rPr>
                <w:rFonts w:eastAsia="Times New Roman" w:cs="Calibri"/>
                <w:bCs/>
                <w:i/>
                <w:color w:val="000000"/>
                <w:szCs w:val="20"/>
              </w:rPr>
              <w:t xml:space="preserve">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proofErr w:type="spellStart"/>
            <w:r w:rsidR="00CB309E" w:rsidRPr="000850BB">
              <w:t>Danjiangkou</w:t>
            </w:r>
            <w:proofErr w:type="spellEnd"/>
            <w:r w:rsidR="00CB309E" w:rsidRPr="000850BB">
              <w:t xml:space="preserve">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 xml:space="preserve">The incremental benefits delivered through the GEF funds include a gap analysis on </w:t>
            </w:r>
            <w:bookmarkStart w:id="65" w:name="_Hlk21927157"/>
            <w:r>
              <w:t>eco-compensation and other non-market incentive mechanisms for facilitating increased participation in conservation and sustainable use of GRFA</w:t>
            </w:r>
            <w:bookmarkEnd w:id="65"/>
            <w:r>
              <w:t xml:space="preserve">. Non-market incentives could </w:t>
            </w:r>
            <w:bookmarkStart w:id="66" w:name="_Hlk21927209"/>
            <w:r>
              <w:t>include direct payments for growing GRFA varieties</w:t>
            </w:r>
            <w:bookmarkEnd w:id="66"/>
            <w:r>
              <w:t>,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67"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67"/>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proofErr w:type="spellStart"/>
      <w:r w:rsidRPr="00B84ABC">
        <w:rPr>
          <w:rFonts w:ascii="Calibri" w:hAnsi="Calibri"/>
        </w:rPr>
        <w:t>Yunyang</w:t>
      </w:r>
      <w:proofErr w:type="spellEnd"/>
      <w:r w:rsidRPr="00B84ABC">
        <w:rPr>
          <w:rFonts w:ascii="Calibri" w:hAnsi="Calibri"/>
        </w:rPr>
        <w:t xml:space="preserve">, </w:t>
      </w:r>
      <w:proofErr w:type="spellStart"/>
      <w:r w:rsidRPr="00B84ABC">
        <w:rPr>
          <w:rFonts w:ascii="Calibri" w:hAnsi="Calibri"/>
        </w:rPr>
        <w:t>Danjiangkou</w:t>
      </w:r>
      <w:proofErr w:type="spellEnd"/>
      <w:r w:rsidRPr="00B84ABC">
        <w:rPr>
          <w:rFonts w:ascii="Calibri" w:hAnsi="Calibri"/>
        </w:rPr>
        <w:t xml:space="preserve"> and </w:t>
      </w:r>
      <w:proofErr w:type="spellStart"/>
      <w:r w:rsidRPr="00B84ABC">
        <w:rPr>
          <w:rFonts w:ascii="Calibri" w:hAnsi="Calibri"/>
        </w:rPr>
        <w:t>Xishui</w:t>
      </w:r>
      <w:proofErr w:type="spellEnd"/>
      <w:r w:rsidRPr="00B84ABC">
        <w:rPr>
          <w:rFonts w:ascii="Calibri" w:hAnsi="Calibri"/>
        </w:rPr>
        <w:t xml:space="preserve">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w:t>
      </w:r>
      <w:proofErr w:type="spellStart"/>
      <w:r>
        <w:t>Danjiangkou</w:t>
      </w:r>
      <w:proofErr w:type="spellEnd"/>
      <w:r>
        <w:t xml:space="preserve">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proofErr w:type="spellStart"/>
      <w:r w:rsidR="00DF7D60" w:rsidRPr="00DF7D60">
        <w:rPr>
          <w:rFonts w:asciiTheme="minorHAnsi" w:hAnsiTheme="minorHAnsi" w:cstheme="minorHAnsi"/>
          <w:szCs w:val="20"/>
        </w:rPr>
        <w:t>Yunyang</w:t>
      </w:r>
      <w:proofErr w:type="spellEnd"/>
      <w:r w:rsidR="00DF7D60" w:rsidRPr="00DF7D60">
        <w:rPr>
          <w:rFonts w:asciiTheme="minorHAnsi" w:hAnsiTheme="minorHAnsi" w:cstheme="minorHAnsi"/>
          <w:szCs w:val="20"/>
        </w:rPr>
        <w:t xml:space="preserve">, </w:t>
      </w:r>
      <w:proofErr w:type="spellStart"/>
      <w:r w:rsidR="00DF7D60" w:rsidRPr="00DF7D60">
        <w:rPr>
          <w:rFonts w:asciiTheme="minorHAnsi" w:hAnsiTheme="minorHAnsi" w:cstheme="minorHAnsi"/>
          <w:szCs w:val="20"/>
        </w:rPr>
        <w:t>Danjiangkou</w:t>
      </w:r>
      <w:proofErr w:type="spellEnd"/>
      <w:r w:rsidR="00DF7D60" w:rsidRPr="00DF7D60">
        <w:rPr>
          <w:rFonts w:asciiTheme="minorHAnsi" w:hAnsiTheme="minorHAnsi" w:cstheme="minorHAnsi"/>
          <w:szCs w:val="20"/>
        </w:rPr>
        <w:t xml:space="preserve"> and </w:t>
      </w:r>
      <w:proofErr w:type="spellStart"/>
      <w:r w:rsidR="00DF7D60" w:rsidRPr="00DF7D60">
        <w:rPr>
          <w:rFonts w:asciiTheme="minorHAnsi" w:hAnsiTheme="minorHAnsi" w:cstheme="minorHAnsi"/>
          <w:szCs w:val="20"/>
        </w:rPr>
        <w:t>Xishui</w:t>
      </w:r>
      <w:proofErr w:type="spellEnd"/>
      <w:r w:rsidR="00DF7D60" w:rsidRPr="00DF7D60">
        <w:rPr>
          <w:rFonts w:asciiTheme="minorHAnsi" w:hAnsiTheme="minorHAnsi" w:cstheme="minorHAnsi"/>
          <w:szCs w:val="20"/>
        </w:rPr>
        <w:t xml:space="preserve">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778631B5"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w:t>
      </w:r>
      <w:r w:rsidR="00721868">
        <w:t xml:space="preserve"> </w:t>
      </w:r>
      <w:r w:rsidR="00721868" w:rsidRPr="005A0BD2">
        <w:t xml:space="preserve">National Technical </w:t>
      </w:r>
      <w:r w:rsidR="00721868" w:rsidRPr="00DF4453">
        <w:t>Advisor,</w:t>
      </w:r>
      <w:r w:rsidR="00A91F91" w:rsidRPr="00DF4453">
        <w:t xml:space="preserve"> </w:t>
      </w:r>
      <w:r w:rsidR="00721868" w:rsidRPr="00DF4453">
        <w:t>Project Coordinator</w:t>
      </w:r>
      <w:r w:rsidR="00A91F91" w:rsidRPr="00DF4453">
        <w:t xml:space="preserve"> and</w:t>
      </w:r>
      <w:r w:rsidR="00A91F91">
        <w:t xml:space="preserve">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proofErr w:type="spellStart"/>
            <w:r w:rsidR="00DF7D60" w:rsidRPr="00911E23">
              <w:rPr>
                <w:rFonts w:asciiTheme="minorHAnsi" w:hAnsiTheme="minorHAnsi" w:cstheme="minorHAnsi"/>
                <w:szCs w:val="20"/>
              </w:rPr>
              <w:t>Yunyang</w:t>
            </w:r>
            <w:proofErr w:type="spellEnd"/>
            <w:r w:rsidR="00DF7D60" w:rsidRPr="00911E23">
              <w:rPr>
                <w:rFonts w:asciiTheme="minorHAnsi" w:hAnsiTheme="minorHAnsi" w:cstheme="minorHAnsi"/>
                <w:szCs w:val="20"/>
              </w:rPr>
              <w:t xml:space="preserve">, </w:t>
            </w:r>
            <w:proofErr w:type="spellStart"/>
            <w:r w:rsidR="00DF7D60" w:rsidRPr="00911E23">
              <w:rPr>
                <w:rFonts w:asciiTheme="minorHAnsi" w:hAnsiTheme="minorHAnsi" w:cstheme="minorHAnsi"/>
                <w:szCs w:val="20"/>
              </w:rPr>
              <w:t>Danjiangkou</w:t>
            </w:r>
            <w:proofErr w:type="spellEnd"/>
            <w:r w:rsidR="00DF7D60" w:rsidRPr="00911E23">
              <w:rPr>
                <w:rFonts w:asciiTheme="minorHAnsi" w:hAnsiTheme="minorHAnsi" w:cstheme="minorHAnsi"/>
                <w:szCs w:val="20"/>
              </w:rPr>
              <w:t xml:space="preserve"> and </w:t>
            </w:r>
            <w:proofErr w:type="spellStart"/>
            <w:r w:rsidR="00DF7D60" w:rsidRPr="00911E23">
              <w:rPr>
                <w:rFonts w:asciiTheme="minorHAnsi" w:hAnsiTheme="minorHAnsi" w:cstheme="minorHAnsi"/>
                <w:szCs w:val="20"/>
              </w:rPr>
              <w:t>Xishui</w:t>
            </w:r>
            <w:proofErr w:type="spellEnd"/>
            <w:r w:rsidR="00DF7D60" w:rsidRPr="00911E23">
              <w:rPr>
                <w:rFonts w:asciiTheme="minorHAnsi" w:hAnsiTheme="minorHAnsi" w:cstheme="minorHAnsi"/>
                <w:szCs w:val="20"/>
              </w:rPr>
              <w:t xml:space="preserve">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8"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 xml:space="preserve">Establish a </w:t>
            </w:r>
            <w:bookmarkStart w:id="69" w:name="_Hlk21927330"/>
            <w:r w:rsidRPr="00CA31B0">
              <w:rPr>
                <w:szCs w:val="20"/>
              </w:rPr>
              <w:t xml:space="preserve">policy working group </w:t>
            </w:r>
            <w:bookmarkEnd w:id="69"/>
            <w:r w:rsidRPr="00CA31B0">
              <w:rPr>
                <w:szCs w:val="20"/>
              </w:rPr>
              <w:t>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w:t>
            </w:r>
            <w:proofErr w:type="spellStart"/>
            <w:r w:rsidR="00CA31B0" w:rsidRPr="00CA31B0">
              <w:rPr>
                <w:szCs w:val="20"/>
              </w:rPr>
              <w:t>Yunyang</w:t>
            </w:r>
            <w:proofErr w:type="spellEnd"/>
            <w:r w:rsidR="00CA31B0" w:rsidRPr="00CA31B0">
              <w:rPr>
                <w:szCs w:val="20"/>
              </w:rPr>
              <w:t xml:space="preserve">, </w:t>
            </w:r>
            <w:proofErr w:type="spellStart"/>
            <w:r w:rsidR="00CA31B0" w:rsidRPr="00CA31B0">
              <w:rPr>
                <w:szCs w:val="20"/>
              </w:rPr>
              <w:t>Danjiangkou</w:t>
            </w:r>
            <w:proofErr w:type="spellEnd"/>
            <w:r w:rsidR="00CA31B0" w:rsidRPr="00CA31B0">
              <w:rPr>
                <w:szCs w:val="20"/>
              </w:rPr>
              <w:t xml:space="preserve"> and </w:t>
            </w:r>
            <w:proofErr w:type="spellStart"/>
            <w:r w:rsidR="00CA31B0" w:rsidRPr="00CA31B0">
              <w:rPr>
                <w:szCs w:val="20"/>
              </w:rPr>
              <w:t>Xishui</w:t>
            </w:r>
            <w:proofErr w:type="spellEnd"/>
            <w:r w:rsidR="00CA31B0" w:rsidRPr="00CA31B0">
              <w:rPr>
                <w:szCs w:val="20"/>
              </w:rPr>
              <w:t xml:space="preserve">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68"/>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w:t>
      </w:r>
      <w:proofErr w:type="spellStart"/>
      <w:r w:rsidR="00A45D93" w:rsidRPr="00A855ED">
        <w:rPr>
          <w:rFonts w:eastAsia="Times New Roman" w:cs="Calibri"/>
          <w:bCs/>
          <w:i/>
          <w:color w:val="000000"/>
          <w:szCs w:val="20"/>
        </w:rPr>
        <w:t>Danjiangkou</w:t>
      </w:r>
      <w:proofErr w:type="spellEnd"/>
      <w:r w:rsidR="00A45D93" w:rsidRPr="00A855ED">
        <w:rPr>
          <w:rFonts w:eastAsia="Times New Roman" w:cs="Calibri"/>
          <w:bCs/>
          <w:i/>
          <w:color w:val="000000"/>
          <w:szCs w:val="20"/>
        </w:rPr>
        <w:t xml:space="preserve">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GRFA in the </w:t>
      </w:r>
      <w:proofErr w:type="spellStart"/>
      <w:r>
        <w:t>Danjiangkou</w:t>
      </w:r>
      <w:proofErr w:type="spellEnd"/>
      <w:r>
        <w:t xml:space="preserve">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xml:space="preserve">, for instance in the </w:t>
      </w:r>
      <w:proofErr w:type="spellStart"/>
      <w:r w:rsidR="00977AB2">
        <w:t>Danjiangkou</w:t>
      </w:r>
      <w:proofErr w:type="spellEnd"/>
      <w:r w:rsidR="00977AB2">
        <w:t xml:space="preserve">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w:t>
      </w:r>
      <w:proofErr w:type="spellStart"/>
      <w:r>
        <w:t>Danjiangkou</w:t>
      </w:r>
      <w:proofErr w:type="spellEnd"/>
      <w:r>
        <w:t xml:space="preserve">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 xml:space="preserve">An implementation plan will then be prepared for such a demonstration in the </w:t>
      </w:r>
      <w:proofErr w:type="spellStart"/>
      <w:r>
        <w:t>Danjiangkou</w:t>
      </w:r>
      <w:proofErr w:type="spellEnd"/>
      <w:r>
        <w:t xml:space="preserve">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w:t>
      </w:r>
      <w:proofErr w:type="spellStart"/>
      <w:r w:rsidR="007C3D5C">
        <w:t>Danjiangkou</w:t>
      </w:r>
      <w:proofErr w:type="spellEnd"/>
      <w:r w:rsidR="007C3D5C">
        <w:t xml:space="preserve">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70" w:name="_Hlk503816109"/>
            <w:bookmarkStart w:id="71"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70"/>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w:t>
            </w:r>
            <w:proofErr w:type="spellStart"/>
            <w:r w:rsidRPr="00CA31B0">
              <w:rPr>
                <w:rFonts w:asciiTheme="minorHAnsi" w:hAnsiTheme="minorHAnsi" w:cstheme="minorHAnsi"/>
                <w:szCs w:val="20"/>
              </w:rPr>
              <w:t>Danjiangkou</w:t>
            </w:r>
            <w:proofErr w:type="spellEnd"/>
            <w:r w:rsidRPr="00CA31B0">
              <w:rPr>
                <w:rFonts w:asciiTheme="minorHAnsi" w:hAnsiTheme="minorHAnsi" w:cstheme="minorHAnsi"/>
                <w:szCs w:val="20"/>
              </w:rPr>
              <w:t xml:space="preserve">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71"/>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2564ED8B"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Total Cost</w:t>
      </w:r>
      <w:r w:rsidRPr="00DF4453">
        <w:rPr>
          <w:rFonts w:asciiTheme="minorHAnsi" w:hAnsiTheme="minorHAnsi" w:cstheme="minorHAnsi"/>
          <w:bCs/>
          <w:szCs w:val="20"/>
        </w:rPr>
        <w:t xml:space="preserve">: USD </w:t>
      </w:r>
      <w:r w:rsidR="00634E4D" w:rsidRPr="00DF4453">
        <w:rPr>
          <w:rFonts w:asciiTheme="minorHAnsi" w:hAnsiTheme="minorHAnsi" w:cstheme="minorHAnsi"/>
          <w:bCs/>
          <w:szCs w:val="20"/>
        </w:rPr>
        <w:t>6,870,600</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729,600</w:t>
      </w:r>
      <w:r w:rsidRPr="006A0141">
        <w:rPr>
          <w:rFonts w:asciiTheme="minorHAnsi" w:hAnsiTheme="minorHAnsi" w:cstheme="minorHAnsi"/>
          <w:bCs/>
          <w:szCs w:val="20"/>
        </w:rPr>
        <w:t xml:space="preserve">; </w:t>
      </w:r>
      <w:proofErr w:type="spellStart"/>
      <w:r w:rsidRPr="006A0141">
        <w:rPr>
          <w:rFonts w:asciiTheme="minorHAnsi" w:hAnsiTheme="minorHAnsi" w:cstheme="minorHAnsi"/>
          <w:bCs/>
          <w:szCs w:val="20"/>
        </w:rPr>
        <w:t>Cofinancing</w:t>
      </w:r>
      <w:proofErr w:type="spellEnd"/>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3BAD127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w:t>
      </w:r>
      <w:proofErr w:type="spellStart"/>
      <w:r w:rsidR="00BB695F">
        <w:t>Danjiangkou</w:t>
      </w:r>
      <w:proofErr w:type="spellEnd"/>
      <w:r w:rsidR="00BB695F">
        <w:t xml:space="preserve"> area in the northwest part of the province and the third in the </w:t>
      </w:r>
      <w:proofErr w:type="spellStart"/>
      <w:r w:rsidR="00BB695F">
        <w:t>Dabie</w:t>
      </w:r>
      <w:proofErr w:type="spellEnd"/>
      <w:r w:rsidR="00BB695F">
        <w:t xml:space="preserv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t>
      </w:r>
      <w:proofErr w:type="spellStart"/>
      <w:r w:rsidR="00BB695F">
        <w:t>Wudang</w:t>
      </w:r>
      <w:proofErr w:type="spellEnd"/>
      <w:r w:rsidR="00BB695F">
        <w:t xml:space="preserve">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121043" w:rsidRPr="00121043">
        <w:rPr>
          <w:b/>
          <w:i/>
        </w:rPr>
        <w:t xml:space="preserve">Table </w:t>
      </w:r>
      <w:r w:rsidR="00121043" w:rsidRPr="00121043">
        <w:rPr>
          <w:b/>
          <w:i/>
          <w:noProof/>
        </w:rPr>
        <w:t>8</w:t>
      </w:r>
      <w:r w:rsidR="00BB695F" w:rsidRPr="00BB695F">
        <w:rPr>
          <w:b/>
        </w:rPr>
        <w:fldChar w:fldCharType="end"/>
      </w:r>
      <w:r w:rsidR="00BB695F" w:rsidRPr="00BB695F">
        <w:rPr>
          <w:b/>
        </w:rPr>
        <w:t>.</w:t>
      </w:r>
      <w:bookmarkStart w:id="72" w:name="_Ref507970048"/>
    </w:p>
    <w:p w14:paraId="422391AE" w14:textId="77777777" w:rsidR="00BB695F" w:rsidRPr="00BB695F" w:rsidRDefault="00BB695F" w:rsidP="00985378">
      <w:pPr>
        <w:rPr>
          <w:b/>
          <w:noProof/>
        </w:rPr>
      </w:pPr>
    </w:p>
    <w:p w14:paraId="090E7192" w14:textId="43C4CEF8" w:rsidR="00BE5D98" w:rsidRPr="00B73BE4" w:rsidRDefault="00BE5D98" w:rsidP="00BE5D98">
      <w:pPr>
        <w:pStyle w:val="Caption"/>
        <w:keepNext/>
        <w:spacing w:before="0" w:after="60"/>
        <w:rPr>
          <w:b w:val="0"/>
          <w:i/>
        </w:rPr>
      </w:pPr>
      <w:bookmarkStart w:id="73" w:name="_Ref533346528"/>
      <w:bookmarkStart w:id="74" w:name="_Toc26258861"/>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8</w:t>
      </w:r>
      <w:r w:rsidRPr="007C3D5C">
        <w:rPr>
          <w:b w:val="0"/>
          <w:i/>
        </w:rPr>
        <w:fldChar w:fldCharType="end"/>
      </w:r>
      <w:bookmarkEnd w:id="72"/>
      <w:bookmarkEnd w:id="73"/>
      <w:r w:rsidRPr="007C3D5C">
        <w:rPr>
          <w:b w:val="0"/>
          <w:i/>
        </w:rPr>
        <w:t>: Summary of baseline and incremental reasoning for Component 2</w:t>
      </w:r>
      <w:bookmarkEnd w:id="74"/>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5" w:name="_Hlk530480598"/>
            <w:r w:rsidR="00B376B7" w:rsidRPr="00B376B7">
              <w:rPr>
                <w:i/>
                <w:szCs w:val="20"/>
              </w:rPr>
              <w:t>Participatory structures and planning and monitoring protocols put in place to improve conservation of traditional GRFA varieties in three demonstration landscapes</w:t>
            </w:r>
            <w:bookmarkEnd w:id="75"/>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76" w:name="_Hlk531436383"/>
            <w:r>
              <w:t xml:space="preserve">Under this output, the GEF resources are directed to building grassroots level, participatory structures and procedures. </w:t>
            </w:r>
            <w:bookmarkStart w:id="77" w:name="_Hlk21927428"/>
            <w:r w:rsidR="001122D4">
              <w:t>Landscape partnership working group</w:t>
            </w:r>
            <w:r w:rsidR="00AA4F89">
              <w:t>s</w:t>
            </w:r>
            <w:bookmarkEnd w:id="77"/>
            <w:r>
              <w:t xml:space="preserve"> will be established</w:t>
            </w:r>
            <w:r w:rsidR="00AA4F89">
              <w:t xml:space="preserve"> in each of the three demonstration landscapes</w:t>
            </w:r>
            <w:r>
              <w:t>. These committees</w:t>
            </w:r>
            <w:r w:rsidR="00D913F1">
              <w:t xml:space="preserve"> will include </w:t>
            </w:r>
            <w:bookmarkStart w:id="78" w:name="_Hlk21927462"/>
            <w:r w:rsidR="00D913F1">
              <w:t>farmers, members of agricultural associations and enterprises, local government staff members, representatives from social organizations</w:t>
            </w:r>
            <w:bookmarkEnd w:id="78"/>
            <w:r w:rsidR="00D913F1">
              <w:t>,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76"/>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t>
            </w:r>
            <w:proofErr w:type="spellStart"/>
            <w:r>
              <w:rPr>
                <w:szCs w:val="20"/>
              </w:rPr>
              <w:t>Wudang</w:t>
            </w:r>
            <w:proofErr w:type="spellEnd"/>
            <w:r>
              <w:rPr>
                <w:szCs w:val="20"/>
              </w:rPr>
              <w:t xml:space="preserve">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w:t>
            </w:r>
            <w:proofErr w:type="spellStart"/>
            <w:r w:rsidR="00880108">
              <w:rPr>
                <w:szCs w:val="20"/>
              </w:rPr>
              <w:t>agro</w:t>
            </w:r>
            <w:proofErr w:type="spellEnd"/>
            <w:r w:rsidR="00880108">
              <w:rPr>
                <w:szCs w:val="20"/>
              </w:rPr>
              <w:t>-ecotourism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 xml:space="preserve">Market- and non-market-based incentive mechanisms established and demonstrated in the </w:t>
      </w:r>
      <w:proofErr w:type="spellStart"/>
      <w:r w:rsidR="00B376B7" w:rsidRPr="00B376B7">
        <w:rPr>
          <w:b/>
          <w:bCs/>
          <w:i/>
          <w:szCs w:val="20"/>
        </w:rPr>
        <w:t>Danjiangkou</w:t>
      </w:r>
      <w:proofErr w:type="spellEnd"/>
      <w:r w:rsidR="00B376B7" w:rsidRPr="00B376B7">
        <w:rPr>
          <w:b/>
          <w:bCs/>
          <w:i/>
          <w:szCs w:val="20"/>
        </w:rPr>
        <w:t xml:space="preserve"> Reservoir area and </w:t>
      </w:r>
      <w:proofErr w:type="spellStart"/>
      <w:r w:rsidR="00B376B7" w:rsidRPr="00B376B7">
        <w:rPr>
          <w:b/>
          <w:bCs/>
          <w:i/>
          <w:szCs w:val="20"/>
        </w:rPr>
        <w:t>Dabie</w:t>
      </w:r>
      <w:proofErr w:type="spellEnd"/>
      <w:r w:rsidR="00B376B7" w:rsidRPr="00B376B7">
        <w:rPr>
          <w:b/>
          <w:bCs/>
          <w:i/>
          <w:szCs w:val="20"/>
        </w:rPr>
        <w:t xml:space="preserv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t>
      </w:r>
      <w:proofErr w:type="spellStart"/>
      <w:r>
        <w:rPr>
          <w:szCs w:val="20"/>
        </w:rPr>
        <w:t>Wudang</w:t>
      </w:r>
      <w:proofErr w:type="spellEnd"/>
      <w:r>
        <w:rPr>
          <w:szCs w:val="20"/>
        </w:rPr>
        <w:t xml:space="preserve">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t>
      </w:r>
      <w:proofErr w:type="spellStart"/>
      <w:r>
        <w:rPr>
          <w:szCs w:val="20"/>
        </w:rPr>
        <w:t>Wudang</w:t>
      </w:r>
      <w:proofErr w:type="spellEnd"/>
      <w:r>
        <w:rPr>
          <w:szCs w:val="20"/>
        </w:rPr>
        <w:t xml:space="preserve">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the three demonstration landscapes in </w:t>
            </w:r>
            <w:proofErr w:type="spellStart"/>
            <w:r w:rsidRPr="0078158E">
              <w:rPr>
                <w:rFonts w:asciiTheme="minorHAnsi" w:hAnsiTheme="minorHAnsi" w:cstheme="minorHAnsi"/>
                <w:szCs w:val="20"/>
              </w:rPr>
              <w:t>Yunyang</w:t>
            </w:r>
            <w:proofErr w:type="spellEnd"/>
            <w:r w:rsidRPr="0078158E">
              <w:rPr>
                <w:rFonts w:asciiTheme="minorHAnsi" w:hAnsiTheme="minorHAnsi" w:cstheme="minorHAnsi"/>
                <w:szCs w:val="20"/>
              </w:rPr>
              <w:t xml:space="preserve">, </w:t>
            </w:r>
            <w:proofErr w:type="spellStart"/>
            <w:r w:rsidRPr="0078158E">
              <w:rPr>
                <w:rFonts w:asciiTheme="minorHAnsi" w:hAnsiTheme="minorHAnsi" w:cstheme="minorHAnsi"/>
                <w:szCs w:val="20"/>
              </w:rPr>
              <w:t>Danjiangkou</w:t>
            </w:r>
            <w:proofErr w:type="spellEnd"/>
            <w:r w:rsidRPr="0078158E">
              <w:rPr>
                <w:rFonts w:asciiTheme="minorHAnsi" w:hAnsiTheme="minorHAnsi" w:cstheme="minorHAnsi"/>
                <w:szCs w:val="20"/>
              </w:rPr>
              <w:t xml:space="preserve"> and </w:t>
            </w:r>
            <w:proofErr w:type="spellStart"/>
            <w:r w:rsidRPr="0078158E">
              <w:rPr>
                <w:rFonts w:asciiTheme="minorHAnsi" w:hAnsiTheme="minorHAnsi" w:cstheme="minorHAnsi"/>
                <w:szCs w:val="20"/>
              </w:rPr>
              <w:t>Xishui</w:t>
            </w:r>
            <w:proofErr w:type="spellEnd"/>
            <w:r w:rsidRPr="0078158E">
              <w:rPr>
                <w:rFonts w:asciiTheme="minorHAnsi" w:hAnsiTheme="minorHAnsi" w:cstheme="minorHAnsi"/>
                <w:szCs w:val="20"/>
              </w:rPr>
              <w:t xml:space="preserve">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w:t>
            </w:r>
            <w:proofErr w:type="spellStart"/>
            <w:r w:rsidRPr="0078158E">
              <w:rPr>
                <w:rFonts w:asciiTheme="minorHAnsi" w:hAnsiTheme="minorHAnsi" w:cstheme="minorHAnsi"/>
                <w:szCs w:val="20"/>
              </w:rPr>
              <w:t>Danjiangkou</w:t>
            </w:r>
            <w:proofErr w:type="spellEnd"/>
            <w:r w:rsidRPr="0078158E">
              <w:rPr>
                <w:rFonts w:asciiTheme="minorHAnsi" w:hAnsiTheme="minorHAnsi" w:cstheme="minorHAnsi"/>
                <w:szCs w:val="20"/>
              </w:rPr>
              <w:t xml:space="preserve">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 xml:space="preserve">Nursery for </w:t>
      </w:r>
      <w:proofErr w:type="spellStart"/>
      <w:r>
        <w:rPr>
          <w:rFonts w:cstheme="minorHAnsi"/>
          <w:bCs/>
          <w:szCs w:val="20"/>
        </w:rPr>
        <w:t>Wudang</w:t>
      </w:r>
      <w:proofErr w:type="spellEnd"/>
      <w:r>
        <w:rPr>
          <w:rFonts w:cstheme="minorHAnsi"/>
          <w:bCs/>
          <w:szCs w:val="20"/>
        </w:rPr>
        <w:t xml:space="preserve">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t>
      </w:r>
      <w:proofErr w:type="spellStart"/>
      <w:r>
        <w:t>Wudang</w:t>
      </w:r>
      <w:proofErr w:type="spellEnd"/>
      <w:r>
        <w:t xml:space="preserve">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w:t>
      </w:r>
      <w:proofErr w:type="spellStart"/>
      <w:r w:rsidR="00BD2804">
        <w:t>cofinancing</w:t>
      </w:r>
      <w:proofErr w:type="spellEnd"/>
      <w:r w:rsidR="00BD2804">
        <w:t xml:space="preserve">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w:t>
            </w:r>
            <w:bookmarkStart w:id="79" w:name="_Hlk21927573"/>
            <w:r w:rsidRPr="0078158E">
              <w:rPr>
                <w:rFonts w:asciiTheme="minorHAnsi" w:hAnsiTheme="minorHAnsi" w:cstheme="minorHAnsi"/>
                <w:szCs w:val="20"/>
              </w:rPr>
              <w:t xml:space="preserve">community seed bank </w:t>
            </w:r>
            <w:bookmarkEnd w:id="79"/>
            <w:r w:rsidRPr="0078158E">
              <w:rPr>
                <w:rFonts w:asciiTheme="minorHAnsi" w:hAnsiTheme="minorHAnsi" w:cstheme="minorHAnsi"/>
                <w:szCs w:val="20"/>
              </w:rPr>
              <w:t xml:space="preserve">for rouge rice in </w:t>
            </w:r>
            <w:proofErr w:type="spellStart"/>
            <w:r w:rsidRPr="0078158E">
              <w:rPr>
                <w:rFonts w:asciiTheme="minorHAnsi" w:hAnsiTheme="minorHAnsi" w:cstheme="minorHAnsi"/>
                <w:szCs w:val="20"/>
              </w:rPr>
              <w:t>Yunyang</w:t>
            </w:r>
            <w:proofErr w:type="spellEnd"/>
            <w:r w:rsidRPr="0078158E">
              <w:rPr>
                <w:rFonts w:asciiTheme="minorHAnsi" w:hAnsiTheme="minorHAnsi" w:cstheme="minorHAnsi"/>
                <w:szCs w:val="20"/>
              </w:rPr>
              <w:t xml:space="preserve">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t>
            </w:r>
            <w:proofErr w:type="spellStart"/>
            <w:r w:rsidRPr="0078158E">
              <w:rPr>
                <w:rFonts w:asciiTheme="minorHAnsi" w:hAnsiTheme="minorHAnsi" w:cstheme="minorHAnsi"/>
                <w:szCs w:val="20"/>
              </w:rPr>
              <w:t>Wudang</w:t>
            </w:r>
            <w:proofErr w:type="spellEnd"/>
            <w:r w:rsidRPr="0078158E">
              <w:rPr>
                <w:rFonts w:asciiTheme="minorHAnsi" w:hAnsiTheme="minorHAnsi" w:cstheme="minorHAnsi"/>
                <w:szCs w:val="20"/>
              </w:rPr>
              <w:t xml:space="preserve"> </w:t>
            </w:r>
            <w:r w:rsidR="005B6354" w:rsidRPr="0078158E">
              <w:rPr>
                <w:rFonts w:asciiTheme="minorHAnsi" w:hAnsiTheme="minorHAnsi" w:cstheme="minorHAnsi"/>
                <w:szCs w:val="20"/>
              </w:rPr>
              <w:t>T</w:t>
            </w:r>
            <w:r w:rsidRPr="0078158E">
              <w:rPr>
                <w:rFonts w:asciiTheme="minorHAnsi" w:hAnsiTheme="minorHAnsi" w:cstheme="minorHAnsi"/>
                <w:szCs w:val="20"/>
              </w:rPr>
              <w:t xml:space="preserve">ao tea in </w:t>
            </w:r>
            <w:proofErr w:type="spellStart"/>
            <w:r w:rsidRPr="0078158E">
              <w:rPr>
                <w:rFonts w:asciiTheme="minorHAnsi" w:hAnsiTheme="minorHAnsi" w:cstheme="minorHAnsi"/>
                <w:szCs w:val="20"/>
              </w:rPr>
              <w:t>Danjiangkou</w:t>
            </w:r>
            <w:proofErr w:type="spellEnd"/>
            <w:r w:rsidRPr="0078158E">
              <w:rPr>
                <w:rFonts w:asciiTheme="minorHAnsi" w:hAnsiTheme="minorHAnsi" w:cstheme="minorHAnsi"/>
                <w:szCs w:val="20"/>
              </w:rPr>
              <w:t xml:space="preserve">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black goat in </w:t>
            </w:r>
            <w:proofErr w:type="spellStart"/>
            <w:r w:rsidRPr="0078158E">
              <w:rPr>
                <w:rFonts w:asciiTheme="minorHAnsi" w:hAnsiTheme="minorHAnsi" w:cstheme="minorHAnsi"/>
                <w:szCs w:val="20"/>
              </w:rPr>
              <w:t>Xishui</w:t>
            </w:r>
            <w:proofErr w:type="spellEnd"/>
            <w:r w:rsidRPr="0078158E">
              <w:rPr>
                <w:rFonts w:asciiTheme="minorHAnsi" w:hAnsiTheme="minorHAnsi" w:cstheme="minorHAnsi"/>
                <w:szCs w:val="20"/>
              </w:rPr>
              <w:t xml:space="preserve">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proofErr w:type="spellStart"/>
            <w:r w:rsidRPr="0078158E">
              <w:rPr>
                <w:rFonts w:asciiTheme="minorHAnsi" w:hAnsiTheme="minorHAnsi" w:cstheme="minorHAnsi"/>
                <w:szCs w:val="20"/>
              </w:rPr>
              <w:t>Danjiangkou</w:t>
            </w:r>
            <w:proofErr w:type="spellEnd"/>
            <w:r w:rsidRPr="0078158E">
              <w:rPr>
                <w:rFonts w:asciiTheme="minorHAnsi" w:hAnsiTheme="minorHAnsi" w:cstheme="minorHAnsi"/>
                <w:szCs w:val="20"/>
              </w:rPr>
              <w:t xml:space="preserve">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 xml:space="preserve">(a) developing niche markets; (b) obtaining or improving the marketing of product certification; (c) promoting cultural preference/branding; (d) strengthening collective marketing approaches; (e) improving quality control of GRFA products and offerings; (f) developing specific </w:t>
      </w:r>
      <w:proofErr w:type="spellStart"/>
      <w:r w:rsidRPr="000B66AB">
        <w:t>agro</w:t>
      </w:r>
      <w:proofErr w:type="spellEnd"/>
      <w:r w:rsidRPr="000B66AB">
        <w:t>-ecotourism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 xml:space="preserve">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w:t>
            </w:r>
            <w:proofErr w:type="spellStart"/>
            <w:r w:rsidR="00B376B7" w:rsidRPr="0078158E">
              <w:rPr>
                <w:szCs w:val="20"/>
              </w:rPr>
              <w:t>agro</w:t>
            </w:r>
            <w:proofErr w:type="spellEnd"/>
            <w:r w:rsidR="00B376B7" w:rsidRPr="0078158E">
              <w:rPr>
                <w:szCs w:val="20"/>
              </w:rPr>
              <w:t>-ecotourism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4EB21403"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DF4453">
        <w:rPr>
          <w:rFonts w:asciiTheme="minorHAnsi" w:hAnsiTheme="minorHAnsi" w:cstheme="minorHAnsi"/>
          <w:bCs/>
          <w:szCs w:val="20"/>
        </w:rPr>
        <w:t xml:space="preserve">USD </w:t>
      </w:r>
      <w:r w:rsidR="00634E4D" w:rsidRPr="00DF4453">
        <w:rPr>
          <w:rFonts w:asciiTheme="minorHAnsi" w:hAnsiTheme="minorHAnsi" w:cstheme="minorHAnsi"/>
          <w:bCs/>
          <w:szCs w:val="20"/>
        </w:rPr>
        <w:t>1,990,000</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248,000</w:t>
      </w:r>
      <w:r w:rsidRPr="00DF4453">
        <w:rPr>
          <w:rFonts w:asciiTheme="minorHAnsi" w:hAnsiTheme="minorHAnsi" w:cstheme="minorHAnsi"/>
          <w:bCs/>
          <w:szCs w:val="20"/>
        </w:rPr>
        <w:t xml:space="preserve">; </w:t>
      </w:r>
      <w:proofErr w:type="spellStart"/>
      <w:r w:rsidRPr="00DF4453">
        <w:rPr>
          <w:rFonts w:asciiTheme="minorHAnsi" w:hAnsiTheme="minorHAnsi" w:cstheme="minorHAnsi"/>
          <w:bCs/>
          <w:szCs w:val="20"/>
        </w:rPr>
        <w:t>Cofinancing</w:t>
      </w:r>
      <w:proofErr w:type="spellEnd"/>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5728EBF0"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w:t>
      </w:r>
      <w:proofErr w:type="spellStart"/>
      <w:r w:rsidRPr="00403E2A">
        <w:t>Yunyang</w:t>
      </w:r>
      <w:proofErr w:type="spellEnd"/>
      <w:r w:rsidRPr="00403E2A">
        <w:t xml:space="preserve">, </w:t>
      </w:r>
      <w:proofErr w:type="spellStart"/>
      <w:r w:rsidRPr="00403E2A">
        <w:t>Danjiangkou</w:t>
      </w:r>
      <w:proofErr w:type="spellEnd"/>
      <w:r w:rsidRPr="00403E2A">
        <w:t xml:space="preserve"> and </w:t>
      </w:r>
      <w:proofErr w:type="spellStart"/>
      <w:r w:rsidRPr="00403E2A">
        <w:t>Xishui</w:t>
      </w:r>
      <w:proofErr w:type="spellEnd"/>
      <w:r w:rsidRPr="00403E2A">
        <w:t xml:space="preserve">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121043" w:rsidRPr="00121043">
        <w:rPr>
          <w:b/>
          <w:i/>
        </w:rPr>
        <w:t xml:space="preserve">Table </w:t>
      </w:r>
      <w:r w:rsidR="00121043" w:rsidRPr="00121043">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8BAC4F2" w:rsidR="00CB1118" w:rsidRPr="00B73BE4" w:rsidRDefault="00CB1118" w:rsidP="00403E2A">
      <w:pPr>
        <w:pStyle w:val="Caption"/>
        <w:keepNext/>
        <w:spacing w:before="0" w:after="60"/>
        <w:rPr>
          <w:b w:val="0"/>
          <w:i/>
        </w:rPr>
      </w:pPr>
      <w:bookmarkStart w:id="80" w:name="_Ref532754473"/>
      <w:bookmarkStart w:id="81" w:name="_Toc2625886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9</w:t>
      </w:r>
      <w:r w:rsidRPr="00B73BE4">
        <w:rPr>
          <w:b w:val="0"/>
          <w:i/>
        </w:rPr>
        <w:fldChar w:fldCharType="end"/>
      </w:r>
      <w:bookmarkEnd w:id="80"/>
      <w:r w:rsidRPr="00B73BE4">
        <w:rPr>
          <w:b w:val="0"/>
          <w:i/>
        </w:rPr>
        <w:t>: Summary of baseline and incremental reasoning for Component 3</w:t>
      </w:r>
      <w:bookmarkEnd w:id="81"/>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7754F45E"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121043" w:rsidRPr="00121043">
        <w:rPr>
          <w:b/>
          <w:i/>
        </w:rPr>
        <w:t xml:space="preserve">Table </w:t>
      </w:r>
      <w:r w:rsidR="00121043" w:rsidRPr="00121043">
        <w:rPr>
          <w:b/>
          <w:i/>
          <w:noProof/>
        </w:rPr>
        <w:t>10</w:t>
      </w:r>
      <w:r w:rsidR="00B373E3" w:rsidRPr="00B373E3">
        <w:rPr>
          <w:b/>
        </w:rPr>
        <w:fldChar w:fldCharType="end"/>
      </w:r>
      <w:r w:rsidR="00B373E3">
        <w:t>.</w:t>
      </w:r>
    </w:p>
    <w:p w14:paraId="799233D2" w14:textId="77777777" w:rsidR="00B373E3" w:rsidRDefault="00B373E3" w:rsidP="00B373E3"/>
    <w:p w14:paraId="1E7D8EC2" w14:textId="3556B746" w:rsidR="00B373E3" w:rsidRPr="00B373E3" w:rsidRDefault="00B373E3" w:rsidP="00B373E3">
      <w:pPr>
        <w:pStyle w:val="Caption"/>
        <w:keepNext/>
        <w:spacing w:before="0" w:after="60"/>
        <w:rPr>
          <w:i/>
        </w:rPr>
      </w:pPr>
      <w:bookmarkStart w:id="82" w:name="_Ref533770202"/>
      <w:bookmarkStart w:id="83" w:name="_Toc26258863"/>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121043">
        <w:rPr>
          <w:i/>
          <w:noProof/>
        </w:rPr>
        <w:t>10</w:t>
      </w:r>
      <w:r w:rsidRPr="00B373E3">
        <w:rPr>
          <w:i/>
        </w:rPr>
        <w:fldChar w:fldCharType="end"/>
      </w:r>
      <w:bookmarkEnd w:id="82"/>
      <w:r w:rsidRPr="00B373E3">
        <w:rPr>
          <w:b w:val="0"/>
          <w:i/>
        </w:rPr>
        <w:t>: Indicative breakdown of institutional capacity development beneficiaries</w:t>
      </w:r>
      <w:bookmarkEnd w:id="83"/>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proofErr w:type="spellStart"/>
            <w:r w:rsidRPr="00985378">
              <w:rPr>
                <w:sz w:val="18"/>
              </w:rPr>
              <w:t>Danjiangkou</w:t>
            </w:r>
            <w:proofErr w:type="spellEnd"/>
            <w:r w:rsidRPr="00985378">
              <w:rPr>
                <w:sz w:val="18"/>
              </w:rPr>
              <w:t xml:space="preserve">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proofErr w:type="spellStart"/>
            <w:r w:rsidRPr="00985378">
              <w:rPr>
                <w:sz w:val="18"/>
              </w:rPr>
              <w:t>Yanchihe</w:t>
            </w:r>
            <w:proofErr w:type="spellEnd"/>
            <w:r w:rsidRPr="00985378">
              <w:rPr>
                <w:sz w:val="18"/>
              </w:rPr>
              <w:t xml:space="preserv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proofErr w:type="spellStart"/>
            <w:r w:rsidRPr="00985378">
              <w:rPr>
                <w:sz w:val="18"/>
              </w:rPr>
              <w:t>Huanggang</w:t>
            </w:r>
            <w:proofErr w:type="spellEnd"/>
            <w:r w:rsidRPr="00985378">
              <w:rPr>
                <w:sz w:val="18"/>
              </w:rPr>
              <w:t xml:space="preserve">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proofErr w:type="spellStart"/>
            <w:r w:rsidRPr="00985378">
              <w:rPr>
                <w:sz w:val="18"/>
              </w:rPr>
              <w:t>Shiyan</w:t>
            </w:r>
            <w:proofErr w:type="spellEnd"/>
            <w:r w:rsidRPr="00985378">
              <w:rPr>
                <w:sz w:val="18"/>
              </w:rPr>
              <w:t xml:space="preserve">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proofErr w:type="spellStart"/>
            <w:r w:rsidRPr="00985378">
              <w:rPr>
                <w:sz w:val="18"/>
              </w:rPr>
              <w:t>Yunyang</w:t>
            </w:r>
            <w:proofErr w:type="spellEnd"/>
            <w:r w:rsidRPr="00985378">
              <w:rPr>
                <w:sz w:val="18"/>
              </w:rPr>
              <w:t xml:space="preserve">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proofErr w:type="spellStart"/>
            <w:r w:rsidRPr="00985378">
              <w:rPr>
                <w:sz w:val="18"/>
              </w:rPr>
              <w:t>Baoxia</w:t>
            </w:r>
            <w:proofErr w:type="spellEnd"/>
            <w:r w:rsidRPr="00985378">
              <w:rPr>
                <w:sz w:val="18"/>
              </w:rPr>
              <w:t xml:space="preserve">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proofErr w:type="spellStart"/>
            <w:r w:rsidRPr="00985378">
              <w:rPr>
                <w:sz w:val="18"/>
              </w:rPr>
              <w:t>Xishui</w:t>
            </w:r>
            <w:proofErr w:type="spellEnd"/>
            <w:r w:rsidRPr="00985378">
              <w:rPr>
                <w:sz w:val="18"/>
              </w:rPr>
              <w:t xml:space="preserve">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proofErr w:type="spellStart"/>
            <w:r w:rsidRPr="00985378">
              <w:rPr>
                <w:sz w:val="18"/>
              </w:rPr>
              <w:t>Sanhua</w:t>
            </w:r>
            <w:proofErr w:type="spellEnd"/>
            <w:r w:rsidRPr="00985378">
              <w:rPr>
                <w:sz w:val="18"/>
              </w:rPr>
              <w:t xml:space="preserve">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w:t>
      </w:r>
      <w:proofErr w:type="spellStart"/>
      <w:r>
        <w:rPr>
          <w:color w:val="000000"/>
        </w:rPr>
        <w:t>cofinancing</w:t>
      </w:r>
      <w:proofErr w:type="spellEnd"/>
      <w:r>
        <w:rPr>
          <w:color w:val="000000"/>
        </w:rPr>
        <w:t xml:space="preserve"> contributions, participatory GRFA landscape assessments in two replication landscapes. Based on preliminary consultations with DARA officials, potential replication areas include</w:t>
      </w:r>
      <w:r w:rsidR="00283E4F">
        <w:rPr>
          <w:color w:val="000000"/>
        </w:rPr>
        <w:t xml:space="preserve"> </w:t>
      </w:r>
      <w:proofErr w:type="spellStart"/>
      <w:r w:rsidR="00283E4F">
        <w:t>Enshi</w:t>
      </w:r>
      <w:proofErr w:type="spellEnd"/>
      <w:r w:rsidR="00283E4F">
        <w:t xml:space="preserve"> (</w:t>
      </w:r>
      <w:proofErr w:type="spellStart"/>
      <w:r w:rsidR="00283E4F">
        <w:t>Wuling</w:t>
      </w:r>
      <w:proofErr w:type="spellEnd"/>
      <w:r w:rsidR="00283E4F">
        <w:t xml:space="preserve"> Mountains, southwest Hubei), </w:t>
      </w:r>
      <w:proofErr w:type="spellStart"/>
      <w:r w:rsidR="00283E4F">
        <w:t>Xianning</w:t>
      </w:r>
      <w:proofErr w:type="spellEnd"/>
      <w:r w:rsidR="00283E4F">
        <w:t xml:space="preserve"> (</w:t>
      </w:r>
      <w:proofErr w:type="spellStart"/>
      <w:r w:rsidR="00283E4F">
        <w:t>Mufu</w:t>
      </w:r>
      <w:proofErr w:type="spellEnd"/>
      <w:r w:rsidR="00283E4F">
        <w:t xml:space="preserve"> Mountains, southeast Hubei)</w:t>
      </w:r>
      <w:r w:rsidR="00F761B9">
        <w:t xml:space="preserve"> and</w:t>
      </w:r>
      <w:r w:rsidR="00283E4F">
        <w:t xml:space="preserve"> </w:t>
      </w:r>
      <w:proofErr w:type="spellStart"/>
      <w:r w:rsidR="00283E4F">
        <w:t>Suizhou</w:t>
      </w:r>
      <w:proofErr w:type="spellEnd"/>
      <w:r w:rsidR="00283E4F">
        <w:t xml:space="preserve"> (</w:t>
      </w:r>
      <w:proofErr w:type="spellStart"/>
      <w:r w:rsidR="00283E4F">
        <w:t>Dahong</w:t>
      </w:r>
      <w:proofErr w:type="spellEnd"/>
      <w:r w:rsidR="00283E4F">
        <w:t xml:space="preserve">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69E4B714"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Total Cost</w:t>
      </w:r>
      <w:r w:rsidRPr="00DF4453">
        <w:rPr>
          <w:rFonts w:asciiTheme="minorHAnsi" w:hAnsiTheme="minorHAnsi" w:cstheme="minorHAnsi"/>
          <w:bCs/>
          <w:szCs w:val="20"/>
        </w:rPr>
        <w:t xml:space="preserve">: USD </w:t>
      </w:r>
      <w:r w:rsidR="00634E4D" w:rsidRPr="00DF4453">
        <w:rPr>
          <w:rFonts w:asciiTheme="minorHAnsi" w:hAnsiTheme="minorHAnsi" w:cstheme="minorHAnsi"/>
          <w:bCs/>
          <w:szCs w:val="20"/>
        </w:rPr>
        <w:t>1,937,583</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254,583</w:t>
      </w:r>
      <w:r w:rsidRPr="00DF4453">
        <w:rPr>
          <w:rFonts w:asciiTheme="minorHAnsi" w:hAnsiTheme="minorHAnsi" w:cstheme="minorHAnsi"/>
          <w:bCs/>
          <w:szCs w:val="20"/>
        </w:rPr>
        <w:t>;</w:t>
      </w:r>
      <w:r w:rsidRPr="006A0141">
        <w:rPr>
          <w:rFonts w:asciiTheme="minorHAnsi" w:hAnsiTheme="minorHAnsi" w:cstheme="minorHAnsi"/>
          <w:bCs/>
          <w:szCs w:val="20"/>
        </w:rPr>
        <w:t xml:space="preserve"> </w:t>
      </w:r>
      <w:proofErr w:type="spellStart"/>
      <w:r w:rsidRPr="006A0141">
        <w:rPr>
          <w:rFonts w:asciiTheme="minorHAnsi" w:hAnsiTheme="minorHAnsi" w:cstheme="minorHAnsi"/>
          <w:bCs/>
          <w:szCs w:val="20"/>
        </w:rPr>
        <w:t>Cofinancing</w:t>
      </w:r>
      <w:proofErr w:type="spellEnd"/>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57E3A738"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121043" w:rsidRPr="00121043">
        <w:rPr>
          <w:b/>
          <w:i/>
        </w:rPr>
        <w:t xml:space="preserve">Table </w:t>
      </w:r>
      <w:r w:rsidR="00121043" w:rsidRPr="00121043">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D503167" w:rsidR="00BE5D98" w:rsidRPr="00B73BE4" w:rsidRDefault="00BE5D98" w:rsidP="007F19EE">
      <w:pPr>
        <w:pStyle w:val="Caption"/>
        <w:keepNext/>
        <w:spacing w:before="0" w:after="60"/>
        <w:rPr>
          <w:b w:val="0"/>
          <w:i/>
        </w:rPr>
      </w:pPr>
      <w:bookmarkStart w:id="84" w:name="_Ref507970443"/>
      <w:bookmarkStart w:id="85" w:name="_Toc26258864"/>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11</w:t>
      </w:r>
      <w:r w:rsidRPr="00B73BE4">
        <w:rPr>
          <w:b w:val="0"/>
          <w:i/>
        </w:rPr>
        <w:fldChar w:fldCharType="end"/>
      </w:r>
      <w:bookmarkEnd w:id="84"/>
      <w:r w:rsidRPr="00B73BE4">
        <w:rPr>
          <w:b w:val="0"/>
          <w:i/>
        </w:rPr>
        <w:t xml:space="preserve">: Summary of baseline and incremental reasoning for Component </w:t>
      </w:r>
      <w:r w:rsidR="00295181">
        <w:rPr>
          <w:b w:val="0"/>
          <w:i/>
        </w:rPr>
        <w:t>4</w:t>
      </w:r>
      <w:bookmarkEnd w:id="85"/>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w:t>
            </w:r>
            <w:proofErr w:type="spellStart"/>
            <w:r>
              <w:rPr>
                <w:rFonts w:asciiTheme="minorHAnsi" w:hAnsiTheme="minorHAnsi" w:cstheme="minorHAnsi"/>
                <w:szCs w:val="22"/>
                <w:lang w:eastAsia="zh-CN"/>
              </w:rPr>
              <w:t>cofinancing</w:t>
            </w:r>
            <w:proofErr w:type="spellEnd"/>
            <w:r>
              <w:rPr>
                <w:rFonts w:asciiTheme="minorHAnsi" w:hAnsiTheme="minorHAnsi" w:cstheme="minorHAnsi"/>
                <w:szCs w:val="22"/>
                <w:lang w:eastAsia="zh-CN"/>
              </w:rPr>
              <w:t xml:space="preserve">.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E33C75F" w:rsidR="00923286" w:rsidRPr="00DF4453" w:rsidRDefault="00615C3B" w:rsidP="00BB67F2">
            <w:pPr>
              <w:spacing w:before="60" w:after="60"/>
              <w:jc w:val="left"/>
              <w:rPr>
                <w:rFonts w:asciiTheme="minorHAnsi" w:hAnsiTheme="minorHAnsi" w:cstheme="minorHAnsi"/>
                <w:szCs w:val="22"/>
                <w:lang w:eastAsia="zh-CN"/>
              </w:rPr>
            </w:pPr>
            <w:r w:rsidRPr="00DF4453">
              <w:rPr>
                <w:rFonts w:asciiTheme="minorHAnsi" w:hAnsiTheme="minorHAnsi" w:cstheme="minorHAnsi"/>
                <w:szCs w:val="22"/>
                <w:lang w:eastAsia="zh-CN"/>
              </w:rPr>
              <w:t xml:space="preserve">GEF funds will support </w:t>
            </w:r>
            <w:r w:rsidR="00721868" w:rsidRPr="00DF4453">
              <w:rPr>
                <w:rFonts w:asciiTheme="minorHAnsi" w:hAnsiTheme="minorHAnsi" w:cstheme="minorHAnsi"/>
                <w:szCs w:val="22"/>
                <w:lang w:eastAsia="zh-CN"/>
              </w:rPr>
              <w:t>one</w:t>
            </w:r>
            <w:r w:rsidRPr="00DF4453">
              <w:rPr>
                <w:rFonts w:asciiTheme="minorHAnsi" w:hAnsiTheme="minorHAnsi" w:cstheme="minorHAnsi"/>
                <w:szCs w:val="22"/>
                <w:lang w:eastAsia="zh-CN"/>
              </w:rPr>
              <w:t xml:space="preserve"> full-time position within the project management office</w:t>
            </w:r>
            <w:r w:rsidR="00E40454" w:rsidRPr="00DF4453">
              <w:rPr>
                <w:rFonts w:asciiTheme="minorHAnsi" w:hAnsiTheme="minorHAnsi" w:cstheme="minorHAnsi"/>
                <w:szCs w:val="22"/>
                <w:lang w:eastAsia="zh-CN"/>
              </w:rPr>
              <w:t xml:space="preserve"> (PMO)</w:t>
            </w:r>
            <w:r w:rsidRPr="00DF4453">
              <w:rPr>
                <w:rFonts w:asciiTheme="minorHAnsi" w:hAnsiTheme="minorHAnsi" w:cstheme="minorHAnsi"/>
                <w:szCs w:val="22"/>
                <w:lang w:eastAsia="zh-CN"/>
              </w:rPr>
              <w:t xml:space="preserve">: </w:t>
            </w:r>
            <w:r w:rsidR="00721868" w:rsidRPr="00DF4453">
              <w:rPr>
                <w:rFonts w:asciiTheme="minorHAnsi" w:hAnsiTheme="minorHAnsi" w:cstheme="minorHAnsi"/>
                <w:szCs w:val="22"/>
                <w:lang w:eastAsia="zh-CN"/>
              </w:rPr>
              <w:t>Project Coordinator</w:t>
            </w:r>
            <w:r w:rsidRPr="00DF4453">
              <w:rPr>
                <w:rFonts w:asciiTheme="minorHAnsi" w:hAnsiTheme="minorHAnsi" w:cstheme="minorHAnsi"/>
                <w:szCs w:val="22"/>
                <w:lang w:eastAsia="zh-CN"/>
              </w:rPr>
              <w:t>.</w:t>
            </w:r>
            <w:r w:rsidR="00CE13B9"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The</w:t>
            </w:r>
            <w:r w:rsidR="004B5C6D"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PMO</w:t>
            </w:r>
            <w:r w:rsidR="004B5C6D"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6"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6"/>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 xml:space="preserve">Stakeholders trained on operation of the database and utilizing the database for monitoring and evaluating </w:t>
      </w:r>
      <w:proofErr w:type="spellStart"/>
      <w:r>
        <w:t>agro</w:t>
      </w:r>
      <w:proofErr w:type="spellEnd"/>
      <w:r>
        <w:t>-ecosystem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 xml:space="preserve">This information will provide a solid foundation for training stakeholders on the use of the database and on using the system for monitoring and evaluating </w:t>
      </w:r>
      <w:proofErr w:type="spellStart"/>
      <w:r w:rsidR="00577171">
        <w:rPr>
          <w:color w:val="000000"/>
        </w:rPr>
        <w:t>agro</w:t>
      </w:r>
      <w:proofErr w:type="spellEnd"/>
      <w:r w:rsidR="00577171">
        <w:rPr>
          <w:color w:val="000000"/>
        </w:rPr>
        <w:t>-system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76DDC346"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121043" w:rsidRPr="00121043">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1F1D9A63" w:rsidR="00F33AC1" w:rsidRPr="00B73BE4" w:rsidRDefault="00F33AC1" w:rsidP="005F7B8D">
      <w:pPr>
        <w:pStyle w:val="Caption"/>
        <w:keepNext/>
        <w:spacing w:before="0" w:after="60"/>
        <w:rPr>
          <w:b w:val="0"/>
          <w:i/>
        </w:rPr>
      </w:pPr>
      <w:bookmarkStart w:id="87" w:name="_Ref506977097"/>
      <w:bookmarkStart w:id="88" w:name="_Toc507016920"/>
      <w:bookmarkStart w:id="89" w:name="_Toc26258865"/>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12</w:t>
      </w:r>
      <w:r w:rsidRPr="00B73BE4">
        <w:rPr>
          <w:b w:val="0"/>
          <w:i/>
        </w:rPr>
        <w:fldChar w:fldCharType="end"/>
      </w:r>
      <w:bookmarkEnd w:id="87"/>
      <w:r w:rsidRPr="00B73BE4">
        <w:rPr>
          <w:b w:val="0"/>
          <w:i/>
        </w:rPr>
        <w:t>: Intersection of related initiatives with project outputs</w:t>
      </w:r>
      <w:bookmarkEnd w:id="88"/>
      <w:bookmarkEnd w:id="89"/>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90"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173B195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121043">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proofErr w:type="spellStart"/>
            <w:r w:rsidRPr="00325356">
              <w:rPr>
                <w:sz w:val="18"/>
                <w:szCs w:val="18"/>
              </w:rPr>
              <w:t>Danjiangkou</w:t>
            </w:r>
            <w:proofErr w:type="spellEnd"/>
            <w:r w:rsidRPr="00325356">
              <w:rPr>
                <w:sz w:val="18"/>
                <w:szCs w:val="18"/>
              </w:rPr>
              <w:t xml:space="preserve">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 xml:space="preserve">Hubei Provincial Government, counties in the </w:t>
            </w:r>
            <w:proofErr w:type="spellStart"/>
            <w:r w:rsidRPr="00A06BF5">
              <w:rPr>
                <w:sz w:val="18"/>
                <w:szCs w:val="18"/>
              </w:rPr>
              <w:t>Danjiangkou</w:t>
            </w:r>
            <w:proofErr w:type="spellEnd"/>
            <w:r w:rsidRPr="00A06BF5">
              <w:rPr>
                <w:sz w:val="18"/>
                <w:szCs w:val="18"/>
              </w:rPr>
              <w:t xml:space="preserve">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proofErr w:type="spellStart"/>
            <w:r>
              <w:rPr>
                <w:sz w:val="18"/>
                <w:szCs w:val="18"/>
              </w:rPr>
              <w:t>Bioversity</w:t>
            </w:r>
            <w:proofErr w:type="spellEnd"/>
            <w:r>
              <w:rPr>
                <w:sz w:val="18"/>
                <w:szCs w:val="18"/>
              </w:rPr>
              <w:t xml:space="preserve">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90"/>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91"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w:t>
      </w:r>
      <w:proofErr w:type="spellStart"/>
      <w:r>
        <w:t>Danjiangkou</w:t>
      </w:r>
      <w:proofErr w:type="spellEnd"/>
      <w:r>
        <w:t xml:space="preserve">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t>
      </w:r>
      <w:proofErr w:type="spellStart"/>
      <w:r w:rsidR="00F3037C" w:rsidRPr="00F3037C">
        <w:rPr>
          <w:color w:val="000000"/>
        </w:rPr>
        <w:t>Wudang</w:t>
      </w:r>
      <w:proofErr w:type="spellEnd"/>
      <w:r w:rsidR="00F3037C" w:rsidRPr="00F3037C">
        <w:rPr>
          <w:color w:val="0000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w:t>
      </w:r>
      <w:proofErr w:type="spellStart"/>
      <w:r w:rsidR="00024EA0">
        <w:t>Bioversity</w:t>
      </w:r>
      <w:proofErr w:type="spellEnd"/>
      <w:r w:rsidR="00024EA0">
        <w:t xml:space="preserve"> International, an international research organization having a 30-year national level partnership with CAAS, e.g., in the application of the Agrobiodiversity Index, a long-term monitoring tool developed by </w:t>
      </w:r>
      <w:proofErr w:type="spellStart"/>
      <w:r w:rsidR="00024EA0">
        <w:t>Bioversity</w:t>
      </w:r>
      <w:proofErr w:type="spellEnd"/>
      <w:r w:rsidR="00024EA0">
        <w:t xml:space="preserve"> International to help guide governments, investors and enterprises in making decisions that ensure food systems are more diverse and sustainable</w:t>
      </w:r>
      <w:bookmarkEnd w:id="91"/>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5478E960" w:rsidR="00625A2E" w:rsidRPr="00B73BE4" w:rsidRDefault="00625A2E" w:rsidP="006B7832">
      <w:pPr>
        <w:numPr>
          <w:ilvl w:val="0"/>
          <w:numId w:val="10"/>
        </w:numPr>
        <w:ind w:left="0" w:firstLine="0"/>
      </w:pPr>
      <w:bookmarkStart w:id="92"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121043" w:rsidRPr="00121043">
        <w:rPr>
          <w:b/>
        </w:rPr>
        <w:t xml:space="preserve">Table </w:t>
      </w:r>
      <w:r w:rsidR="00121043" w:rsidRPr="00121043">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92"/>
    <w:p w14:paraId="68FE2219" w14:textId="77777777" w:rsidR="00625A2E" w:rsidRPr="00B73BE4" w:rsidRDefault="00625A2E" w:rsidP="00625A2E"/>
    <w:p w14:paraId="786F1A2E" w14:textId="22F28738" w:rsidR="00625A2E" w:rsidRPr="00B73BE4" w:rsidRDefault="00625A2E" w:rsidP="00625A2E">
      <w:pPr>
        <w:pStyle w:val="Caption"/>
        <w:keepNext/>
        <w:spacing w:before="0" w:after="60"/>
        <w:rPr>
          <w:b w:val="0"/>
          <w:i/>
        </w:rPr>
      </w:pPr>
      <w:bookmarkStart w:id="93" w:name="_Ref506366074"/>
      <w:bookmarkStart w:id="94" w:name="_Toc507016921"/>
      <w:bookmarkStart w:id="95" w:name="_Toc2625886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13</w:t>
      </w:r>
      <w:r w:rsidRPr="00B73BE4">
        <w:rPr>
          <w:b w:val="0"/>
          <w:i/>
        </w:rPr>
        <w:fldChar w:fldCharType="end"/>
      </w:r>
      <w:bookmarkEnd w:id="93"/>
      <w:r w:rsidRPr="00B73BE4">
        <w:rPr>
          <w:i/>
        </w:rPr>
        <w:t xml:space="preserve">: </w:t>
      </w:r>
      <w:r w:rsidRPr="00B73BE4">
        <w:rPr>
          <w:b w:val="0"/>
          <w:i/>
        </w:rPr>
        <w:t>Project risks and proposed mitigation measures</w:t>
      </w:r>
      <w:bookmarkEnd w:id="94"/>
      <w:bookmarkEnd w:id="95"/>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6"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w:t>
            </w:r>
            <w:proofErr w:type="gramStart"/>
            <w:r w:rsidRPr="00307C3C">
              <w:rPr>
                <w:rFonts w:asciiTheme="minorHAnsi" w:hAnsiTheme="minorHAnsi" w:cstheme="minorHAnsi"/>
                <w:sz w:val="16"/>
                <w:szCs w:val="16"/>
              </w:rPr>
              <w:t>Impact</w:t>
            </w:r>
            <w:proofErr w:type="gramEnd"/>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40F7817E" w:rsidR="00F2379F" w:rsidRPr="00DF4453" w:rsidRDefault="00721868" w:rsidP="00F2379F">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r w:rsidR="00F2379F" w:rsidRPr="00DF4453">
              <w:rPr>
                <w:rFonts w:asciiTheme="minorHAnsi" w:hAnsiTheme="minorHAnsi" w:cstheme="minorHAnsi"/>
                <w:b/>
                <w:sz w:val="16"/>
                <w:szCs w:val="16"/>
              </w:rPr>
              <w:t xml:space="preserve">, </w:t>
            </w:r>
            <w:r w:rsidR="00F2379F" w:rsidRPr="00DF4453">
              <w:rPr>
                <w:rFonts w:asciiTheme="minorHAnsi" w:hAnsiTheme="minorHAnsi" w:cstheme="minorHAnsi"/>
                <w:sz w:val="16"/>
                <w:szCs w:val="16"/>
              </w:rPr>
              <w:t>Project Director, LGU focal points</w:t>
            </w:r>
            <w:r w:rsidR="00307C3C" w:rsidRPr="00DF4453">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23E81446" w:rsidR="00711799" w:rsidRPr="00DF4453" w:rsidRDefault="00711799" w:rsidP="00711799">
            <w:pPr>
              <w:jc w:val="left"/>
              <w:rPr>
                <w:rFonts w:asciiTheme="minorHAnsi" w:hAnsiTheme="minorHAnsi" w:cstheme="minorHAnsi"/>
                <w:sz w:val="16"/>
                <w:szCs w:val="16"/>
                <w:lang w:eastAsia="zh-CN"/>
              </w:rPr>
            </w:pPr>
            <w:r w:rsidRPr="00DF4453">
              <w:rPr>
                <w:rFonts w:asciiTheme="minorHAnsi" w:hAnsiTheme="minorHAnsi" w:cstheme="minorHAnsi"/>
                <w:sz w:val="16"/>
                <w:szCs w:val="16"/>
                <w:lang w:eastAsia="zh-CN"/>
              </w:rPr>
              <w:t xml:space="preserve">2. Lack of qualified and available </w:t>
            </w:r>
            <w:r w:rsidR="00721868" w:rsidRPr="00DF4453">
              <w:rPr>
                <w:rFonts w:asciiTheme="minorHAnsi" w:hAnsiTheme="minorHAnsi" w:cstheme="minorHAnsi"/>
                <w:sz w:val="16"/>
                <w:szCs w:val="16"/>
                <w:lang w:eastAsia="zh-CN"/>
              </w:rPr>
              <w:t>Project Coordinator</w:t>
            </w:r>
            <w:r w:rsidRPr="00DF4453">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01FFA65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will start as early as possible, and the UNDP will assist the Implementing Partner in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reviewing applications and participating in interview processes.</w:t>
            </w:r>
          </w:p>
        </w:tc>
        <w:tc>
          <w:tcPr>
            <w:tcW w:w="1139" w:type="dxa"/>
          </w:tcPr>
          <w:p w14:paraId="6BD6CE3A" w14:textId="77777777"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w:t>
            </w:r>
            <w:proofErr w:type="spellStart"/>
            <w:r w:rsidRPr="00307C3C">
              <w:rPr>
                <w:rFonts w:asciiTheme="minorHAnsi" w:hAnsiTheme="minorHAnsi" w:cstheme="minorHAnsi"/>
                <w:sz w:val="16"/>
                <w:szCs w:val="16"/>
                <w:lang w:eastAsia="zh-CN"/>
              </w:rPr>
              <w:t>Danjiangkou</w:t>
            </w:r>
            <w:proofErr w:type="spellEnd"/>
            <w:r w:rsidRPr="00307C3C">
              <w:rPr>
                <w:rFonts w:asciiTheme="minorHAnsi" w:hAnsiTheme="minorHAnsi" w:cstheme="minorHAnsi"/>
                <w:sz w:val="16"/>
                <w:szCs w:val="16"/>
                <w:lang w:eastAsia="zh-CN"/>
              </w:rPr>
              <w:t xml:space="preserve">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16B1785" w:rsidR="00711799" w:rsidRPr="00DF4453" w:rsidRDefault="009153C2"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w:t>
            </w:r>
            <w:r w:rsidRPr="00DF4453">
              <w:rPr>
                <w:rFonts w:asciiTheme="minorHAnsi" w:hAnsiTheme="minorHAnsi" w:cstheme="minorHAnsi"/>
                <w:b/>
                <w:sz w:val="16"/>
                <w:szCs w:val="16"/>
              </w:rPr>
              <w:t>LGU units</w:t>
            </w:r>
            <w:r w:rsidRPr="00DF4453">
              <w:rPr>
                <w:rFonts w:asciiTheme="minorHAnsi" w:hAnsiTheme="minorHAnsi" w:cstheme="minorHAnsi"/>
                <w:sz w:val="16"/>
                <w:szCs w:val="16"/>
              </w:rPr>
              <w:t xml:space="preserve">, GRFA Intersectoral Coordination Committee, </w:t>
            </w:r>
            <w:r w:rsidR="00721868" w:rsidRPr="00DF4453">
              <w:rPr>
                <w:rFonts w:asciiTheme="minorHAnsi" w:hAnsiTheme="minorHAnsi" w:cstheme="minorHAnsi"/>
                <w:sz w:val="16"/>
                <w:szCs w:val="16"/>
              </w:rPr>
              <w:t>Project Coordinator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1F9AE3B8"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r w:rsidR="009153C2" w:rsidRPr="00DF4453">
              <w:rPr>
                <w:rFonts w:asciiTheme="minorHAnsi" w:hAnsiTheme="minorHAnsi" w:cstheme="minorHAnsi"/>
                <w:sz w:val="16"/>
                <w:szCs w:val="16"/>
              </w:rPr>
              <w:t>, NPD, LGU units,</w:t>
            </w:r>
            <w:r w:rsidR="009153C2" w:rsidRPr="00DF4453">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B4BD935"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721868">
              <w:rPr>
                <w:rFonts w:asciiTheme="minorHAnsi" w:hAnsiTheme="minorHAnsi" w:cstheme="minorHAnsi"/>
                <w:sz w:val="16"/>
                <w:szCs w:val="16"/>
              </w:rPr>
              <w:t>Project Coordinator</w:t>
            </w:r>
            <w:r w:rsidRPr="00307C3C">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40343FD8" w:rsidR="00711799" w:rsidRPr="00DF4453" w:rsidRDefault="00711799" w:rsidP="00711799">
            <w:pPr>
              <w:jc w:val="left"/>
              <w:rPr>
                <w:rFonts w:asciiTheme="minorHAnsi" w:hAnsiTheme="minorHAnsi" w:cstheme="minorHAnsi"/>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Project Director, </w:t>
            </w:r>
            <w:r w:rsidR="00721868" w:rsidRPr="00DF4453">
              <w:rPr>
                <w:rFonts w:asciiTheme="minorHAnsi" w:hAnsiTheme="minorHAnsi" w:cstheme="minorHAnsi"/>
                <w:sz w:val="16"/>
                <w:szCs w:val="16"/>
              </w:rPr>
              <w:t>Project Coordinator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7"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7"/>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2B562EC8"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LGU focal points, </w:t>
            </w:r>
            <w:r w:rsidR="00721868" w:rsidRPr="00DF4453">
              <w:rPr>
                <w:rFonts w:asciiTheme="minorHAnsi" w:hAnsiTheme="minorHAnsi" w:cstheme="minorHAnsi"/>
                <w:sz w:val="16"/>
                <w:szCs w:val="16"/>
              </w:rPr>
              <w:t>Project Coordinator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7.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4A35C771"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Project Director, LGU focal points, </w:t>
            </w:r>
            <w:r w:rsidR="00721868" w:rsidRPr="00DF4453">
              <w:rPr>
                <w:rFonts w:asciiTheme="minorHAnsi" w:hAnsiTheme="minorHAnsi" w:cstheme="minorHAnsi"/>
                <w:sz w:val="16"/>
                <w:szCs w:val="16"/>
              </w:rPr>
              <w:t>Project Coordinator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5341F313" w:rsidR="00711799" w:rsidRPr="00DF4453" w:rsidRDefault="00721868" w:rsidP="00711799">
            <w:pPr>
              <w:jc w:val="left"/>
              <w:rPr>
                <w:rFonts w:asciiTheme="minorHAnsi" w:hAnsiTheme="minorHAnsi" w:cstheme="minorHAnsi"/>
                <w:sz w:val="16"/>
                <w:szCs w:val="16"/>
              </w:rPr>
            </w:pPr>
            <w:r w:rsidRPr="00DF4453">
              <w:rPr>
                <w:rFonts w:asciiTheme="minorHAnsi" w:hAnsiTheme="minorHAnsi" w:cstheme="minorHAnsi"/>
                <w:b/>
                <w:sz w:val="16"/>
                <w:szCs w:val="16"/>
              </w:rPr>
              <w:t>Project Coordinator</w:t>
            </w:r>
            <w:r w:rsidR="00307C3C" w:rsidRPr="00DF4453">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227488CF"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 xml:space="preserve">Risks from Social and Environmental Screening Procedure (Annex </w:t>
            </w:r>
            <w:r w:rsidR="00EE2587" w:rsidRPr="00DF4453">
              <w:rPr>
                <w:rFonts w:asciiTheme="minorHAnsi" w:hAnsiTheme="minorHAnsi" w:cstheme="minorHAnsi"/>
                <w:b/>
                <w:sz w:val="16"/>
                <w:szCs w:val="16"/>
              </w:rPr>
              <w:t>D</w:t>
            </w:r>
            <w:r w:rsidRPr="00DF4453">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051A0034" w:rsidR="00711799" w:rsidRPr="00DF4453" w:rsidRDefault="00721868" w:rsidP="00711799">
            <w:pPr>
              <w:jc w:val="left"/>
              <w:rPr>
                <w:rFonts w:asciiTheme="minorHAnsi" w:hAnsiTheme="minorHAnsi" w:cstheme="minorHAnsi"/>
                <w:sz w:val="16"/>
                <w:szCs w:val="16"/>
              </w:rPr>
            </w:pPr>
            <w:r w:rsidRPr="00DF4453">
              <w:rPr>
                <w:rFonts w:asciiTheme="minorHAnsi" w:hAnsiTheme="minorHAnsi" w:cstheme="minorHAnsi"/>
                <w:b/>
                <w:sz w:val="16"/>
                <w:szCs w:val="16"/>
              </w:rPr>
              <w:t>Project Coordinator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31E3D437"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1D072B96"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5CA7B980"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56174BE4"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bookmarkEnd w:id="96"/>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5ADD42F2" w:rsidR="00625A2E" w:rsidRPr="00B73BE4" w:rsidRDefault="00625A2E" w:rsidP="006B7832">
      <w:pPr>
        <w:numPr>
          <w:ilvl w:val="0"/>
          <w:numId w:val="10"/>
        </w:numPr>
        <w:ind w:left="0" w:firstLine="0"/>
      </w:pPr>
      <w:bookmarkStart w:id="98"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121043" w:rsidRPr="00121043">
        <w:rPr>
          <w:b/>
          <w:i/>
        </w:rPr>
        <w:t xml:space="preserve">Table </w:t>
      </w:r>
      <w:r w:rsidR="00121043" w:rsidRPr="00121043">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8"/>
    </w:p>
    <w:p w14:paraId="79758536" w14:textId="77777777" w:rsidR="00EF6E7F" w:rsidRPr="00B73BE4" w:rsidRDefault="00EF6E7F" w:rsidP="00DC3ED9"/>
    <w:p w14:paraId="2C846CB8" w14:textId="69C8361B" w:rsidR="00625A2E" w:rsidRPr="00B73BE4" w:rsidRDefault="00625A2E" w:rsidP="00010F07">
      <w:pPr>
        <w:pStyle w:val="Caption"/>
        <w:keepNext/>
        <w:spacing w:before="0" w:after="60"/>
        <w:rPr>
          <w:b w:val="0"/>
          <w:i/>
        </w:rPr>
      </w:pPr>
      <w:bookmarkStart w:id="99" w:name="_Ref506370929"/>
      <w:bookmarkStart w:id="100" w:name="_Toc507016922"/>
      <w:bookmarkStart w:id="101" w:name="_Toc2625886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14</w:t>
      </w:r>
      <w:r w:rsidRPr="00B73BE4">
        <w:rPr>
          <w:b w:val="0"/>
          <w:i/>
        </w:rPr>
        <w:fldChar w:fldCharType="end"/>
      </w:r>
      <w:bookmarkEnd w:id="99"/>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100"/>
      <w:bookmarkEnd w:id="101"/>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102"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xml:space="preserve">, is responsible for issuing product certifications for agricultural products and is mandated to lead efforts to expand </w:t>
            </w:r>
            <w:proofErr w:type="spellStart"/>
            <w:r w:rsidR="00455A7D">
              <w:rPr>
                <w:rFonts w:asciiTheme="minorHAnsi" w:hAnsiTheme="minorHAnsi" w:cstheme="minorHAnsi"/>
                <w:sz w:val="18"/>
                <w:szCs w:val="18"/>
                <w:lang w:eastAsia="zh-CN"/>
              </w:rPr>
              <w:t>agro</w:t>
            </w:r>
            <w:proofErr w:type="spellEnd"/>
            <w:r w:rsidR="00455A7D">
              <w:rPr>
                <w:rFonts w:asciiTheme="minorHAnsi" w:hAnsiTheme="minorHAnsi" w:cstheme="minorHAnsi"/>
                <w:sz w:val="18"/>
                <w:szCs w:val="18"/>
                <w:lang w:eastAsia="zh-CN"/>
              </w:rPr>
              <w:t>-tourism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United Nations Development </w:t>
            </w:r>
            <w:proofErr w:type="spellStart"/>
            <w:r w:rsidRPr="00B73BE4">
              <w:rPr>
                <w:rFonts w:asciiTheme="minorHAnsi" w:hAnsiTheme="minorHAnsi" w:cstheme="minorHAnsi"/>
                <w:sz w:val="18"/>
                <w:szCs w:val="18"/>
              </w:rPr>
              <w:t>Programme</w:t>
            </w:r>
            <w:proofErr w:type="spellEnd"/>
            <w:r w:rsidRPr="00B73BE4">
              <w:rPr>
                <w:rFonts w:asciiTheme="minorHAnsi" w:hAnsiTheme="minorHAnsi" w:cstheme="minorHAnsi"/>
                <w:sz w:val="18"/>
                <w:szCs w:val="18"/>
              </w:rPr>
              <w:t xml:space="preserv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proofErr w:type="spellStart"/>
            <w:r>
              <w:rPr>
                <w:rFonts w:asciiTheme="minorHAnsi" w:hAnsiTheme="minorHAnsi" w:cstheme="minorHAnsi"/>
                <w:sz w:val="18"/>
                <w:szCs w:val="18"/>
                <w:lang w:eastAsia="zh-CN"/>
              </w:rPr>
              <w:t>Shiyan</w:t>
            </w:r>
            <w:proofErr w:type="spellEnd"/>
            <w:r>
              <w:rPr>
                <w:rFonts w:asciiTheme="minorHAnsi" w:hAnsiTheme="minorHAnsi" w:cstheme="minorHAnsi"/>
                <w:sz w:val="18"/>
                <w:szCs w:val="18"/>
                <w:lang w:eastAsia="zh-CN"/>
              </w:rPr>
              <w:t xml:space="preserve"> City Prefecture, </w:t>
            </w:r>
            <w:proofErr w:type="spellStart"/>
            <w:r w:rsidR="0072660A">
              <w:rPr>
                <w:rFonts w:asciiTheme="minorHAnsi" w:hAnsiTheme="minorHAnsi" w:cstheme="minorHAnsi"/>
                <w:sz w:val="18"/>
                <w:szCs w:val="18"/>
                <w:lang w:eastAsia="zh-CN"/>
              </w:rPr>
              <w:t>Yunyang</w:t>
            </w:r>
            <w:proofErr w:type="spellEnd"/>
            <w:r w:rsidR="0072660A">
              <w:rPr>
                <w:rFonts w:asciiTheme="minorHAnsi" w:hAnsiTheme="minorHAnsi" w:cstheme="minorHAnsi"/>
                <w:sz w:val="18"/>
                <w:szCs w:val="18"/>
                <w:lang w:eastAsia="zh-CN"/>
              </w:rPr>
              <w:t xml:space="preserve"> County, </w:t>
            </w:r>
            <w:proofErr w:type="spellStart"/>
            <w:r w:rsidR="0072660A">
              <w:rPr>
                <w:rFonts w:asciiTheme="minorHAnsi" w:hAnsiTheme="minorHAnsi" w:cstheme="minorHAnsi"/>
                <w:sz w:val="18"/>
                <w:szCs w:val="18"/>
                <w:lang w:eastAsia="zh-CN"/>
              </w:rPr>
              <w:t>Baoxia</w:t>
            </w:r>
            <w:proofErr w:type="spellEnd"/>
            <w:r w:rsidR="0072660A">
              <w:rPr>
                <w:rFonts w:asciiTheme="minorHAnsi" w:hAnsiTheme="minorHAnsi" w:cstheme="minorHAnsi"/>
                <w:sz w:val="18"/>
                <w:szCs w:val="18"/>
                <w:lang w:eastAsia="zh-CN"/>
              </w:rPr>
              <w:t xml:space="preserve">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proofErr w:type="spellStart"/>
            <w:r>
              <w:rPr>
                <w:rFonts w:asciiTheme="minorHAnsi" w:hAnsiTheme="minorHAnsi" w:cstheme="minorHAnsi"/>
                <w:sz w:val="18"/>
                <w:szCs w:val="18"/>
                <w:lang w:eastAsia="zh-CN"/>
              </w:rPr>
              <w:t>Shiyan</w:t>
            </w:r>
            <w:proofErr w:type="spellEnd"/>
            <w:r>
              <w:rPr>
                <w:rFonts w:asciiTheme="minorHAnsi" w:hAnsiTheme="minorHAnsi" w:cstheme="minorHAnsi"/>
                <w:sz w:val="18"/>
                <w:szCs w:val="18"/>
                <w:lang w:eastAsia="zh-CN"/>
              </w:rPr>
              <w:t xml:space="preserve"> City Prefecture, </w:t>
            </w:r>
            <w:proofErr w:type="spellStart"/>
            <w:r w:rsidR="0072660A">
              <w:rPr>
                <w:rFonts w:asciiTheme="minorHAnsi" w:hAnsiTheme="minorHAnsi" w:cstheme="minorHAnsi"/>
                <w:sz w:val="18"/>
                <w:szCs w:val="18"/>
                <w:lang w:eastAsia="zh-CN"/>
              </w:rPr>
              <w:t>Danjiangkou</w:t>
            </w:r>
            <w:proofErr w:type="spellEnd"/>
            <w:r w:rsidR="0072660A">
              <w:rPr>
                <w:rFonts w:asciiTheme="minorHAnsi" w:hAnsiTheme="minorHAnsi" w:cstheme="minorHAnsi"/>
                <w:sz w:val="18"/>
                <w:szCs w:val="18"/>
                <w:lang w:eastAsia="zh-CN"/>
              </w:rPr>
              <w:t xml:space="preserve"> County, </w:t>
            </w:r>
            <w:proofErr w:type="spellStart"/>
            <w:r w:rsidR="0072660A">
              <w:rPr>
                <w:rFonts w:asciiTheme="minorHAnsi" w:hAnsiTheme="minorHAnsi" w:cstheme="minorHAnsi"/>
                <w:sz w:val="18"/>
                <w:szCs w:val="18"/>
                <w:lang w:eastAsia="zh-CN"/>
              </w:rPr>
              <w:t>Yanchihe</w:t>
            </w:r>
            <w:proofErr w:type="spellEnd"/>
            <w:r w:rsidR="0072660A">
              <w:rPr>
                <w:rFonts w:asciiTheme="minorHAnsi" w:hAnsiTheme="minorHAnsi" w:cstheme="minorHAnsi"/>
                <w:sz w:val="18"/>
                <w:szCs w:val="18"/>
                <w:lang w:eastAsia="zh-CN"/>
              </w:rPr>
              <w:t xml:space="preserve"> Township: </w:t>
            </w:r>
            <w:proofErr w:type="spellStart"/>
            <w:r w:rsidR="0072660A">
              <w:rPr>
                <w:rFonts w:asciiTheme="minorHAnsi" w:hAnsiTheme="minorHAnsi" w:cstheme="minorHAnsi"/>
                <w:sz w:val="18"/>
                <w:szCs w:val="18"/>
                <w:lang w:eastAsia="zh-CN"/>
              </w:rPr>
              <w:t>Wudang</w:t>
            </w:r>
            <w:proofErr w:type="spellEnd"/>
            <w:r w:rsidR="0072660A">
              <w:rPr>
                <w:rFonts w:asciiTheme="minorHAnsi" w:hAnsiTheme="minorHAnsi" w:cstheme="minorHAnsi"/>
                <w:sz w:val="18"/>
                <w:szCs w:val="18"/>
                <w:lang w:eastAsia="zh-CN"/>
              </w:rPr>
              <w:t xml:space="preserve">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proofErr w:type="spellStart"/>
            <w:r>
              <w:rPr>
                <w:rFonts w:asciiTheme="minorHAnsi" w:hAnsiTheme="minorHAnsi" w:cstheme="minorHAnsi"/>
                <w:sz w:val="18"/>
                <w:szCs w:val="18"/>
                <w:lang w:eastAsia="zh-CN"/>
              </w:rPr>
              <w:t>Huanggang</w:t>
            </w:r>
            <w:proofErr w:type="spellEnd"/>
            <w:r>
              <w:rPr>
                <w:rFonts w:asciiTheme="minorHAnsi" w:hAnsiTheme="minorHAnsi" w:cstheme="minorHAnsi"/>
                <w:sz w:val="18"/>
                <w:szCs w:val="18"/>
                <w:lang w:eastAsia="zh-CN"/>
              </w:rPr>
              <w:t xml:space="preserve"> City Prefecture, </w:t>
            </w:r>
            <w:proofErr w:type="spellStart"/>
            <w:r w:rsidR="0072660A">
              <w:rPr>
                <w:rFonts w:asciiTheme="minorHAnsi" w:hAnsiTheme="minorHAnsi" w:cstheme="minorHAnsi"/>
                <w:sz w:val="18"/>
                <w:szCs w:val="18"/>
                <w:lang w:eastAsia="zh-CN"/>
              </w:rPr>
              <w:t>Xishui</w:t>
            </w:r>
            <w:proofErr w:type="spellEnd"/>
            <w:r w:rsidR="0072660A">
              <w:rPr>
                <w:rFonts w:asciiTheme="minorHAnsi" w:hAnsiTheme="minorHAnsi" w:cstheme="minorHAnsi"/>
                <w:sz w:val="18"/>
                <w:szCs w:val="18"/>
                <w:lang w:eastAsia="zh-CN"/>
              </w:rPr>
              <w:t xml:space="preserve"> County, </w:t>
            </w:r>
            <w:proofErr w:type="spellStart"/>
            <w:r w:rsidR="0072660A">
              <w:rPr>
                <w:rFonts w:asciiTheme="minorHAnsi" w:hAnsiTheme="minorHAnsi" w:cstheme="minorHAnsi"/>
                <w:sz w:val="18"/>
                <w:szCs w:val="18"/>
                <w:lang w:eastAsia="zh-CN"/>
              </w:rPr>
              <w:t>Sanhua</w:t>
            </w:r>
            <w:proofErr w:type="spellEnd"/>
            <w:r w:rsidR="0072660A">
              <w:rPr>
                <w:rFonts w:asciiTheme="minorHAnsi" w:hAnsiTheme="minorHAnsi" w:cstheme="minorHAnsi"/>
                <w:sz w:val="18"/>
                <w:szCs w:val="18"/>
                <w:lang w:eastAsia="zh-CN"/>
              </w:rPr>
              <w:t xml:space="preserve">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w:t>
            </w:r>
            <w:proofErr w:type="spellStart"/>
            <w:r>
              <w:rPr>
                <w:rFonts w:asciiTheme="minorHAnsi" w:hAnsiTheme="minorHAnsi" w:cstheme="minorHAnsi"/>
                <w:sz w:val="18"/>
                <w:szCs w:val="18"/>
                <w:lang w:eastAsia="zh-CN"/>
              </w:rPr>
              <w:t>cofinancing</w:t>
            </w:r>
            <w:proofErr w:type="spellEnd"/>
            <w:r>
              <w:rPr>
                <w:rFonts w:asciiTheme="minorHAnsi" w:hAnsiTheme="minorHAnsi" w:cstheme="minorHAnsi"/>
                <w:sz w:val="18"/>
                <w:szCs w:val="18"/>
                <w:lang w:eastAsia="zh-CN"/>
              </w:rPr>
              <w:t xml:space="preserve">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proofErr w:type="spellStart"/>
            <w:r w:rsidRPr="00527959">
              <w:rPr>
                <w:rFonts w:cstheme="minorHAnsi"/>
                <w:sz w:val="18"/>
                <w:szCs w:val="18"/>
              </w:rPr>
              <w:t>Shiyan</w:t>
            </w:r>
            <w:proofErr w:type="spellEnd"/>
            <w:r w:rsidRPr="00527959">
              <w:rPr>
                <w:rFonts w:cstheme="minorHAnsi"/>
                <w:sz w:val="18"/>
                <w:szCs w:val="18"/>
              </w:rPr>
              <w:t xml:space="preserve"> Rouge Valley Ecological Development Co. Ltd. (rouge rice; </w:t>
            </w:r>
            <w:proofErr w:type="spellStart"/>
            <w:r w:rsidRPr="00527959">
              <w:rPr>
                <w:rFonts w:cstheme="minorHAnsi"/>
                <w:sz w:val="18"/>
                <w:szCs w:val="18"/>
              </w:rPr>
              <w:t>cofinancing</w:t>
            </w:r>
            <w:proofErr w:type="spellEnd"/>
            <w:r w:rsidRPr="00527959">
              <w:rPr>
                <w:rFonts w:cstheme="minorHAnsi"/>
                <w:sz w:val="18"/>
                <w:szCs w:val="18"/>
              </w:rPr>
              <w:t xml:space="preserve">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w:t>
            </w:r>
            <w:proofErr w:type="spellStart"/>
            <w:r w:rsidRPr="00527959">
              <w:rPr>
                <w:rFonts w:cstheme="minorHAnsi"/>
                <w:sz w:val="18"/>
                <w:szCs w:val="18"/>
              </w:rPr>
              <w:t>Shenwu</w:t>
            </w:r>
            <w:proofErr w:type="spellEnd"/>
            <w:r w:rsidRPr="00527959">
              <w:rPr>
                <w:rFonts w:cstheme="minorHAnsi"/>
                <w:sz w:val="18"/>
                <w:szCs w:val="18"/>
              </w:rPr>
              <w:t xml:space="preserve"> Tao Tea Development </w:t>
            </w:r>
            <w:r>
              <w:rPr>
                <w:rFonts w:cstheme="minorHAnsi"/>
                <w:sz w:val="18"/>
                <w:szCs w:val="18"/>
              </w:rPr>
              <w:t xml:space="preserve">Co. Ltd. </w:t>
            </w:r>
            <w:r w:rsidRPr="00527959">
              <w:rPr>
                <w:rFonts w:cstheme="minorHAnsi"/>
                <w:sz w:val="18"/>
                <w:szCs w:val="18"/>
              </w:rPr>
              <w:t>(</w:t>
            </w:r>
            <w:proofErr w:type="spellStart"/>
            <w:r w:rsidRPr="00527959">
              <w:rPr>
                <w:rFonts w:cstheme="minorHAnsi"/>
                <w:sz w:val="18"/>
                <w:szCs w:val="18"/>
              </w:rPr>
              <w:t>Wudang</w:t>
            </w:r>
            <w:proofErr w:type="spellEnd"/>
            <w:r w:rsidRPr="00527959">
              <w:rPr>
                <w:rFonts w:cstheme="minorHAnsi"/>
                <w:sz w:val="18"/>
                <w:szCs w:val="18"/>
              </w:rPr>
              <w:t xml:space="preserve"> Dao tea; </w:t>
            </w:r>
            <w:proofErr w:type="spellStart"/>
            <w:r w:rsidRPr="00527959">
              <w:rPr>
                <w:rFonts w:cstheme="minorHAnsi"/>
                <w:sz w:val="18"/>
                <w:szCs w:val="18"/>
              </w:rPr>
              <w:t>cofinancing</w:t>
            </w:r>
            <w:proofErr w:type="spellEnd"/>
            <w:r w:rsidRPr="00527959">
              <w:rPr>
                <w:rFonts w:cstheme="minorHAnsi"/>
                <w:sz w:val="18"/>
                <w:szCs w:val="18"/>
              </w:rPr>
              <w:t xml:space="preserve">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proofErr w:type="spellStart"/>
            <w:r w:rsidRPr="00527959">
              <w:rPr>
                <w:rFonts w:cstheme="minorHAnsi"/>
                <w:sz w:val="18"/>
                <w:szCs w:val="18"/>
              </w:rPr>
              <w:t>Hengrui</w:t>
            </w:r>
            <w:proofErr w:type="spellEnd"/>
            <w:r w:rsidRPr="00527959">
              <w:rPr>
                <w:rFonts w:cstheme="minorHAnsi"/>
                <w:sz w:val="18"/>
                <w:szCs w:val="18"/>
              </w:rPr>
              <w:t xml:space="preserve"> Professional Cooperative of Blueberry Planting (black goat; </w:t>
            </w:r>
            <w:proofErr w:type="spellStart"/>
            <w:r w:rsidRPr="00527959">
              <w:rPr>
                <w:rFonts w:cstheme="minorHAnsi"/>
                <w:sz w:val="18"/>
                <w:szCs w:val="18"/>
              </w:rPr>
              <w:t>cofinancing</w:t>
            </w:r>
            <w:proofErr w:type="spellEnd"/>
            <w:r w:rsidRPr="00527959">
              <w:rPr>
                <w:rFonts w:cstheme="minorHAnsi"/>
                <w:sz w:val="18"/>
                <w:szCs w:val="18"/>
              </w:rPr>
              <w:t xml:space="preserve">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w:t>
            </w:r>
            <w:proofErr w:type="spellStart"/>
            <w:r>
              <w:rPr>
                <w:rFonts w:asciiTheme="minorHAnsi" w:hAnsiTheme="minorHAnsi" w:cstheme="minorHAnsi"/>
                <w:sz w:val="18"/>
                <w:szCs w:val="18"/>
                <w:lang w:eastAsia="zh-CN"/>
              </w:rPr>
              <w:t>cofinancing</w:t>
            </w:r>
            <w:proofErr w:type="spellEnd"/>
            <w:r>
              <w:rPr>
                <w:rFonts w:asciiTheme="minorHAnsi" w:hAnsiTheme="minorHAnsi" w:cstheme="minorHAnsi"/>
                <w:sz w:val="18"/>
                <w:szCs w:val="18"/>
                <w:lang w:eastAsia="zh-CN"/>
              </w:rPr>
              <w:t xml:space="preserve">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 xml:space="preserve">s, benefitting from market development activities and trainings, strengthening </w:t>
            </w:r>
            <w:proofErr w:type="spellStart"/>
            <w:r w:rsidRPr="00375E88">
              <w:rPr>
                <w:rFonts w:asciiTheme="minorHAnsi" w:hAnsiTheme="minorHAnsi" w:cstheme="minorHAnsi"/>
                <w:sz w:val="18"/>
                <w:szCs w:val="18"/>
                <w:lang w:eastAsia="zh-CN"/>
              </w:rPr>
              <w:t>agro</w:t>
            </w:r>
            <w:proofErr w:type="spellEnd"/>
            <w:r w:rsidRPr="00375E88">
              <w:rPr>
                <w:rFonts w:asciiTheme="minorHAnsi" w:hAnsiTheme="minorHAnsi" w:cstheme="minorHAnsi"/>
                <w:sz w:val="18"/>
                <w:szCs w:val="18"/>
                <w:lang w:eastAsia="zh-CN"/>
              </w:rPr>
              <w:t>-ecotourism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proofErr w:type="spellStart"/>
            <w:r w:rsidRPr="009F6797">
              <w:rPr>
                <w:rFonts w:asciiTheme="minorHAnsi" w:hAnsiTheme="minorHAnsi" w:cstheme="minorHAnsi"/>
                <w:sz w:val="18"/>
                <w:szCs w:val="18"/>
              </w:rPr>
              <w:t>Bioversity</w:t>
            </w:r>
            <w:proofErr w:type="spellEnd"/>
            <w:r w:rsidRPr="009F6797">
              <w:rPr>
                <w:rFonts w:asciiTheme="minorHAnsi" w:hAnsiTheme="minorHAnsi" w:cstheme="minorHAnsi"/>
                <w:sz w:val="18"/>
                <w:szCs w:val="18"/>
              </w:rPr>
              <w:t xml:space="preserve">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proofErr w:type="spellStart"/>
            <w:r w:rsidRPr="009F6797">
              <w:rPr>
                <w:rFonts w:asciiTheme="minorHAnsi" w:hAnsiTheme="minorHAnsi" w:cstheme="minorHAnsi"/>
                <w:sz w:val="18"/>
                <w:szCs w:val="18"/>
                <w:lang w:eastAsia="zh-CN"/>
              </w:rPr>
              <w:t>Bioversity</w:t>
            </w:r>
            <w:proofErr w:type="spellEnd"/>
            <w:r w:rsidRPr="009F6797">
              <w:rPr>
                <w:rFonts w:asciiTheme="minorHAnsi" w:hAnsiTheme="minorHAnsi" w:cstheme="minorHAnsi"/>
                <w:sz w:val="18"/>
                <w:szCs w:val="18"/>
                <w:lang w:eastAsia="zh-CN"/>
              </w:rPr>
              <w:t xml:space="preserve">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proofErr w:type="spellStart"/>
            <w:r w:rsidRPr="005F78AC">
              <w:rPr>
                <w:rFonts w:asciiTheme="minorHAnsi" w:hAnsiTheme="minorHAnsi" w:cstheme="minorHAnsi"/>
                <w:sz w:val="18"/>
                <w:szCs w:val="18"/>
                <w:lang w:eastAsia="zh-CN"/>
              </w:rPr>
              <w:t>Bioversity</w:t>
            </w:r>
            <w:proofErr w:type="spellEnd"/>
            <w:r w:rsidRPr="005F78AC">
              <w:rPr>
                <w:rFonts w:asciiTheme="minorHAnsi" w:hAnsiTheme="minorHAnsi" w:cstheme="minorHAnsi"/>
                <w:sz w:val="18"/>
                <w:szCs w:val="18"/>
                <w:lang w:eastAsia="zh-CN"/>
              </w:rPr>
              <w:t xml:space="preserve">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102"/>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103" w:name="_Hlk2330818"/>
      <w:bookmarkStart w:id="104"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103"/>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104"/>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w:t>
      </w:r>
      <w:proofErr w:type="spellStart"/>
      <w:r w:rsidRPr="00B73BE4">
        <w:rPr>
          <w:bCs/>
          <w:szCs w:val="20"/>
        </w:rPr>
        <w:t>SSTrC</w:t>
      </w:r>
      <w:proofErr w:type="spellEnd"/>
      <w:r w:rsidRPr="00B73BE4">
        <w:rPr>
          <w:bCs/>
          <w:szCs w:val="20"/>
        </w:rPr>
        <w:t xml:space="preserve">):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105"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106"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proofErr w:type="spellStart"/>
      <w:r w:rsidR="00403D65" w:rsidRPr="001C2B7D">
        <w:rPr>
          <w:color w:val="000000"/>
        </w:rPr>
        <w:t>Danjiangkou</w:t>
      </w:r>
      <w:proofErr w:type="spellEnd"/>
      <w:r w:rsidR="00403D65" w:rsidRPr="001C2B7D">
        <w:rPr>
          <w:color w:val="000000"/>
        </w:rPr>
        <w:t xml:space="preserve">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t>
      </w:r>
      <w:proofErr w:type="spellStart"/>
      <w:r w:rsidR="00BE671F">
        <w:rPr>
          <w:color w:val="000000"/>
        </w:rPr>
        <w:t>Wudang</w:t>
      </w:r>
      <w:proofErr w:type="spellEnd"/>
      <w:r w:rsidR="00BE671F">
        <w:rPr>
          <w:color w:val="000000"/>
        </w:rPr>
        <w:t xml:space="preserve">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106"/>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107"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proofErr w:type="spellStart"/>
      <w:r w:rsidRPr="00EF5005">
        <w:rPr>
          <w:color w:val="000000"/>
        </w:rPr>
        <w:t>cofinancing</w:t>
      </w:r>
      <w:proofErr w:type="spellEnd"/>
      <w:r w:rsidRPr="00EF5005">
        <w:rPr>
          <w:color w:val="000000"/>
        </w:rPr>
        <w:t xml:space="preserve">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107"/>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8" w:name="_Toc510702327"/>
      <w:bookmarkStart w:id="109" w:name="_Toc207800912"/>
      <w:bookmarkEnd w:id="105"/>
      <w:r w:rsidRPr="00B73BE4">
        <w:rPr>
          <w:rFonts w:ascii="Calibri" w:hAnsi="Calibri"/>
          <w:szCs w:val="28"/>
        </w:rPr>
        <w:t>Project Management</w:t>
      </w:r>
      <w:bookmarkEnd w:id="108"/>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DF4453"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w:t>
      </w:r>
      <w:proofErr w:type="spellStart"/>
      <w:r w:rsidRPr="005D6586">
        <w:t>cofinancing</w:t>
      </w:r>
      <w:proofErr w:type="spellEnd"/>
      <w:r w:rsidRPr="005D6586">
        <w:t xml:space="preserve"> from </w:t>
      </w:r>
      <w:r w:rsidR="005D6586" w:rsidRPr="005D6586">
        <w:t>governmental and enterprise sector</w:t>
      </w:r>
      <w:r w:rsidR="00D53FA8" w:rsidRPr="005D6586">
        <w:t xml:space="preserve"> </w:t>
      </w:r>
      <w:proofErr w:type="spellStart"/>
      <w:r w:rsidR="00D53FA8" w:rsidRPr="005D6586">
        <w:t>cofinancing</w:t>
      </w:r>
      <w:proofErr w:type="spellEnd"/>
      <w:r w:rsidR="00D53FA8" w:rsidRPr="005D6586">
        <w:t xml:space="preserve">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xml:space="preserve">, strengthening intersectoral coordination, </w:t>
      </w:r>
      <w:r w:rsidRPr="00DF4453">
        <w:t>and adopting more environmentally friendly practices in related sectors. Overall this represents a very cost-effective investment of GEF funds.</w:t>
      </w:r>
    </w:p>
    <w:p w14:paraId="1BDE5C37" w14:textId="77777777" w:rsidR="008B6687" w:rsidRPr="00DF4453" w:rsidRDefault="008B6687" w:rsidP="008B6687"/>
    <w:p w14:paraId="3C846A0B" w14:textId="77777777" w:rsidR="008C7E36" w:rsidRPr="00DF4453" w:rsidRDefault="00075FD8" w:rsidP="00075FD8">
      <w:pPr>
        <w:jc w:val="left"/>
        <w:rPr>
          <w:rFonts w:cs="Arial"/>
          <w:i/>
          <w:szCs w:val="20"/>
          <w:lang w:eastAsia="zh-CN"/>
        </w:rPr>
      </w:pPr>
      <w:r w:rsidRPr="00DF4453">
        <w:rPr>
          <w:rFonts w:cs="Arial"/>
          <w:szCs w:val="20"/>
          <w:u w:val="single"/>
          <w:lang w:eastAsia="zh-CN"/>
        </w:rPr>
        <w:t>Project management</w:t>
      </w:r>
      <w:r w:rsidRPr="00DF4453">
        <w:rPr>
          <w:rFonts w:cs="Arial"/>
          <w:i/>
          <w:szCs w:val="20"/>
          <w:lang w:eastAsia="zh-CN"/>
        </w:rPr>
        <w:t>:</w:t>
      </w:r>
    </w:p>
    <w:p w14:paraId="3EE50D73" w14:textId="77777777" w:rsidR="00FE61AE" w:rsidRPr="00DF4453" w:rsidRDefault="00FE61AE" w:rsidP="00075FD8">
      <w:pPr>
        <w:jc w:val="left"/>
        <w:rPr>
          <w:rFonts w:cs="Arial"/>
          <w:szCs w:val="20"/>
          <w:lang w:eastAsia="zh-CN"/>
        </w:rPr>
      </w:pPr>
    </w:p>
    <w:p w14:paraId="7441CC5E" w14:textId="7ED43EA6" w:rsidR="00FE61AE" w:rsidRPr="00B73BE4" w:rsidRDefault="00FE61AE" w:rsidP="006B7832">
      <w:pPr>
        <w:numPr>
          <w:ilvl w:val="0"/>
          <w:numId w:val="10"/>
        </w:numPr>
        <w:ind w:left="0" w:firstLine="0"/>
      </w:pPr>
      <w:r w:rsidRPr="00DF4453">
        <w:t xml:space="preserve">The Project Management Office (PMO) will be based at the </w:t>
      </w:r>
      <w:r w:rsidR="000845C3" w:rsidRPr="00DF4453">
        <w:t>Hubei Department of Agriculture and Rural Affairs (DARA)</w:t>
      </w:r>
      <w:r w:rsidRPr="00DF4453">
        <w:t xml:space="preserve"> in </w:t>
      </w:r>
      <w:r w:rsidR="0068717C" w:rsidRPr="00DF4453">
        <w:t>Wuhan</w:t>
      </w:r>
      <w:r w:rsidRPr="00DF4453">
        <w:t>. Coordination with other C</w:t>
      </w:r>
      <w:r w:rsidR="0068717C" w:rsidRPr="00DF4453">
        <w:t>-SAP</w:t>
      </w:r>
      <w:r w:rsidRPr="00DF4453">
        <w:t xml:space="preserve"> </w:t>
      </w:r>
      <w:r w:rsidR="00732495" w:rsidRPr="00DF4453">
        <w:t xml:space="preserve">child </w:t>
      </w:r>
      <w:r w:rsidRPr="00DF4453">
        <w:t xml:space="preserve">projects will be led by the </w:t>
      </w:r>
      <w:r w:rsidR="00CE4C43" w:rsidRPr="00DF4453">
        <w:t>Project Coordinator</w:t>
      </w:r>
      <w:r w:rsidRPr="00DF4453">
        <w:t xml:space="preserve"> in liaison with the </w:t>
      </w:r>
      <w:r w:rsidR="0068717C" w:rsidRPr="00DF4453">
        <w:t>C-SAP Coordination/M&amp;E</w:t>
      </w:r>
      <w:r w:rsidRPr="00DF4453">
        <w:t xml:space="preserve"> Officer working under the </w:t>
      </w:r>
      <w:r w:rsidR="0068717C" w:rsidRPr="00DF4453">
        <w:t>C-SAP2</w:t>
      </w:r>
      <w:r w:rsidRPr="00DF4453">
        <w:t xml:space="preserve"> National</w:t>
      </w:r>
      <w:r w:rsidR="0068717C" w:rsidRPr="00DF4453">
        <w:t xml:space="preserve"> Invasive Alien Species (IAS)</w:t>
      </w:r>
      <w:r w:rsidRPr="00DF4453">
        <w:t xml:space="preserve"> Project.  Coordination amongst provincial government agencies will be facilitated by the</w:t>
      </w:r>
      <w:r w:rsidRPr="00B73BE4">
        <w:t xml:space="preserv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10" w:name="_Toc510702328"/>
      <w:r w:rsidRPr="00B73BE4">
        <w:rPr>
          <w:rFonts w:ascii="Calibri" w:hAnsi="Calibri"/>
          <w:szCs w:val="28"/>
        </w:rPr>
        <w:t>Project Results Framework</w:t>
      </w:r>
      <w:bookmarkEnd w:id="110"/>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11" w:name="_Ref430614916"/>
            <w:r w:rsidRPr="007D1467">
              <w:rPr>
                <w:rStyle w:val="FootnoteReference"/>
                <w:rFonts w:cstheme="minorHAnsi"/>
                <w:szCs w:val="18"/>
              </w:rPr>
              <w:footnoteReference w:id="20"/>
            </w:r>
            <w:bookmarkEnd w:id="111"/>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Local farmers reluctant to proceed with recommended improvements to farming practices. </w:t>
            </w:r>
            <w:proofErr w:type="spellStart"/>
            <w:r w:rsidRPr="00247081">
              <w:rPr>
                <w:rFonts w:asciiTheme="minorHAnsi" w:hAnsiTheme="minorHAnsi" w:cstheme="minorHAnsi"/>
                <w:sz w:val="18"/>
                <w:szCs w:val="18"/>
              </w:rPr>
              <w:t>Cofinancing</w:t>
            </w:r>
            <w:proofErr w:type="spellEnd"/>
            <w:r w:rsidRPr="00247081">
              <w:rPr>
                <w:rFonts w:asciiTheme="minorHAnsi" w:hAnsiTheme="minorHAnsi" w:cstheme="minorHAnsi"/>
                <w:sz w:val="18"/>
                <w:szCs w:val="18"/>
              </w:rPr>
              <w:t xml:space="preserve">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 xml:space="preserve">Active participation by local farmers and other stakeholders. </w:t>
            </w:r>
            <w:proofErr w:type="spellStart"/>
            <w:r w:rsidRPr="00247081">
              <w:rPr>
                <w:rFonts w:asciiTheme="minorHAnsi" w:hAnsiTheme="minorHAnsi" w:cstheme="minorHAnsi"/>
                <w:sz w:val="18"/>
                <w:szCs w:val="18"/>
              </w:rPr>
              <w:t>Cofinancing</w:t>
            </w:r>
            <w:proofErr w:type="spellEnd"/>
            <w:r w:rsidRPr="00247081">
              <w:rPr>
                <w:rFonts w:asciiTheme="minorHAnsi" w:hAnsiTheme="minorHAnsi" w:cstheme="minorHAnsi"/>
                <w:sz w:val="18"/>
                <w:szCs w:val="18"/>
              </w:rPr>
              <w:t xml:space="preserve">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proofErr w:type="spellStart"/>
            <w:r w:rsidRPr="0025161F">
              <w:rPr>
                <w:sz w:val="18"/>
                <w:szCs w:val="18"/>
              </w:rPr>
              <w:t>Danjiangkou</w:t>
            </w:r>
            <w:proofErr w:type="spellEnd"/>
            <w:r w:rsidRPr="0025161F">
              <w:rPr>
                <w:sz w:val="18"/>
                <w:szCs w:val="18"/>
              </w:rPr>
              <w:t xml:space="preserve">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s for </w:t>
            </w:r>
            <w:proofErr w:type="spellStart"/>
            <w:r>
              <w:rPr>
                <w:rFonts w:asciiTheme="minorHAnsi" w:hAnsiTheme="minorHAnsi" w:cstheme="minorHAnsi"/>
                <w:sz w:val="18"/>
                <w:szCs w:val="18"/>
              </w:rPr>
              <w:t>Yunyang</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Danjiangkou</w:t>
            </w:r>
            <w:proofErr w:type="spellEnd"/>
            <w:r>
              <w:rPr>
                <w:rFonts w:asciiTheme="minorHAnsi" w:hAnsiTheme="minorHAnsi" w:cstheme="minorHAnsi"/>
                <w:sz w:val="18"/>
                <w:szCs w:val="18"/>
              </w:rPr>
              <w:t xml:space="preserve"> and </w:t>
            </w:r>
            <w:proofErr w:type="spellStart"/>
            <w:r>
              <w:rPr>
                <w:rFonts w:asciiTheme="minorHAnsi" w:hAnsiTheme="minorHAnsi" w:cstheme="minorHAnsi"/>
                <w:sz w:val="18"/>
                <w:szCs w:val="18"/>
              </w:rPr>
              <w:t>Xishui</w:t>
            </w:r>
            <w:proofErr w:type="spellEnd"/>
            <w:r>
              <w:rPr>
                <w:rFonts w:asciiTheme="minorHAnsi" w:hAnsiTheme="minorHAnsi" w:cstheme="minorHAnsi"/>
                <w:sz w:val="18"/>
                <w:szCs w:val="18"/>
              </w:rPr>
              <w:t xml:space="preserve">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proofErr w:type="spellStart"/>
            <w:r>
              <w:rPr>
                <w:rFonts w:asciiTheme="minorHAnsi" w:hAnsiTheme="minorHAnsi" w:cstheme="minorHAnsi"/>
                <w:bCs/>
                <w:sz w:val="18"/>
                <w:szCs w:val="18"/>
              </w:rPr>
              <w:t>Danjiangkou</w:t>
            </w:r>
            <w:proofErr w:type="spellEnd"/>
            <w:r>
              <w:rPr>
                <w:rFonts w:asciiTheme="minorHAnsi" w:hAnsiTheme="minorHAnsi" w:cstheme="minorHAnsi"/>
                <w:bCs/>
                <w:sz w:val="18"/>
                <w:szCs w:val="18"/>
              </w:rPr>
              <w:t xml:space="preserve">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w:t>
            </w:r>
            <w:proofErr w:type="spellStart"/>
            <w:r w:rsidR="00DA7388">
              <w:rPr>
                <w:rFonts w:asciiTheme="minorHAnsi" w:hAnsiTheme="minorHAnsi" w:cstheme="minorHAnsi"/>
                <w:sz w:val="18"/>
                <w:szCs w:val="18"/>
              </w:rPr>
              <w:t>Danjiangkou</w:t>
            </w:r>
            <w:proofErr w:type="spellEnd"/>
            <w:r w:rsidR="00DA7388">
              <w:rPr>
                <w:rFonts w:asciiTheme="minorHAnsi" w:hAnsiTheme="minorHAnsi" w:cstheme="minorHAnsi"/>
                <w:sz w:val="18"/>
                <w:szCs w:val="18"/>
              </w:rPr>
              <w:t xml:space="preserve">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w:t>
            </w:r>
            <w:proofErr w:type="spellStart"/>
            <w:r w:rsidR="00DA7388">
              <w:rPr>
                <w:rFonts w:asciiTheme="minorHAnsi" w:hAnsiTheme="minorHAnsi" w:cstheme="minorHAnsi"/>
                <w:sz w:val="18"/>
                <w:szCs w:val="18"/>
              </w:rPr>
              <w:t>Danjiangkou</w:t>
            </w:r>
            <w:proofErr w:type="spellEnd"/>
            <w:r w:rsidR="00DA7388">
              <w:rPr>
                <w:rFonts w:asciiTheme="minorHAnsi" w:hAnsiTheme="minorHAnsi" w:cstheme="minorHAnsi"/>
                <w:sz w:val="18"/>
                <w:szCs w:val="18"/>
              </w:rPr>
              <w:t xml:space="preserve">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 xml:space="preserve">in the </w:t>
            </w:r>
            <w:proofErr w:type="spellStart"/>
            <w:r w:rsidRPr="004C6539">
              <w:rPr>
                <w:rFonts w:asciiTheme="minorHAnsi" w:hAnsiTheme="minorHAnsi" w:cstheme="minorHAnsi"/>
                <w:bCs/>
                <w:sz w:val="18"/>
                <w:szCs w:val="18"/>
              </w:rPr>
              <w:t>Danjiangkou</w:t>
            </w:r>
            <w:proofErr w:type="spellEnd"/>
            <w:r w:rsidRPr="004C6539">
              <w:rPr>
                <w:rFonts w:asciiTheme="minorHAnsi" w:hAnsiTheme="minorHAnsi" w:cstheme="minorHAnsi"/>
                <w:bCs/>
                <w:sz w:val="18"/>
                <w:szCs w:val="18"/>
              </w:rPr>
              <w:t xml:space="preserve"> Reservoir area and </w:t>
            </w:r>
            <w:proofErr w:type="spellStart"/>
            <w:r w:rsidRPr="004C6539">
              <w:rPr>
                <w:rFonts w:asciiTheme="minorHAnsi" w:hAnsiTheme="minorHAnsi" w:cstheme="minorHAnsi"/>
                <w:bCs/>
                <w:sz w:val="18"/>
                <w:szCs w:val="18"/>
              </w:rPr>
              <w:t>Dabie</w:t>
            </w:r>
            <w:proofErr w:type="spellEnd"/>
            <w:r w:rsidRPr="004C6539">
              <w:rPr>
                <w:rFonts w:asciiTheme="minorHAnsi" w:hAnsiTheme="minorHAnsi" w:cstheme="minorHAnsi"/>
                <w:bCs/>
                <w:sz w:val="18"/>
                <w:szCs w:val="18"/>
              </w:rPr>
              <w:t xml:space="preserv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 xml:space="preserve">the number of farmer households engaged in GRFA varieties in the demonstration landscapes for (a) Rouge rice, (b) </w:t>
            </w:r>
            <w:proofErr w:type="spellStart"/>
            <w:r>
              <w:rPr>
                <w:rFonts w:asciiTheme="minorHAnsi" w:hAnsiTheme="minorHAnsi" w:cstheme="minorHAnsi"/>
                <w:bCs/>
                <w:sz w:val="18"/>
                <w:szCs w:val="18"/>
              </w:rPr>
              <w:t>Wudang</w:t>
            </w:r>
            <w:proofErr w:type="spellEnd"/>
            <w:r>
              <w:rPr>
                <w:rFonts w:asciiTheme="minorHAnsi" w:hAnsiTheme="minorHAnsi" w:cstheme="minorHAnsi"/>
                <w:bCs/>
                <w:sz w:val="18"/>
                <w:szCs w:val="18"/>
              </w:rPr>
              <w:t xml:space="preserve">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 xml:space="preserve">number of nurseries established for </w:t>
            </w:r>
            <w:proofErr w:type="spellStart"/>
            <w:r w:rsidR="00DA7388">
              <w:rPr>
                <w:rFonts w:asciiTheme="minorHAnsi" w:hAnsiTheme="minorHAnsi" w:cstheme="minorHAnsi"/>
                <w:bCs/>
                <w:sz w:val="18"/>
                <w:szCs w:val="18"/>
              </w:rPr>
              <w:t>Wudang</w:t>
            </w:r>
            <w:proofErr w:type="spellEnd"/>
            <w:r w:rsidR="00DA7388">
              <w:rPr>
                <w:rFonts w:asciiTheme="minorHAnsi" w:hAnsiTheme="minorHAnsi" w:cstheme="minorHAnsi"/>
                <w:bCs/>
                <w:sz w:val="18"/>
                <w:szCs w:val="18"/>
              </w:rPr>
              <w:t xml:space="preserve">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w:t>
            </w:r>
            <w:proofErr w:type="spellStart"/>
            <w:r w:rsidRPr="005071E0">
              <w:rPr>
                <w:rFonts w:asciiTheme="minorHAnsi" w:hAnsiTheme="minorHAnsi" w:cstheme="minorHAnsi"/>
                <w:sz w:val="18"/>
                <w:szCs w:val="18"/>
              </w:rPr>
              <w:t>agro</w:t>
            </w:r>
            <w:proofErr w:type="spellEnd"/>
            <w:r w:rsidRPr="005071E0">
              <w:rPr>
                <w:rFonts w:asciiTheme="minorHAnsi" w:hAnsiTheme="minorHAnsi" w:cstheme="minorHAnsi"/>
                <w:sz w:val="18"/>
                <w:szCs w:val="18"/>
              </w:rPr>
              <w:t>-tourism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2" w:name="_Toc510702329"/>
      <w:bookmarkStart w:id="113" w:name="_Toc207800914"/>
      <w:bookmarkStart w:id="114" w:name="_Toc407785522"/>
      <w:bookmarkEnd w:id="109"/>
      <w:r w:rsidRPr="00B73BE4">
        <w:rPr>
          <w:rFonts w:ascii="Calibri" w:hAnsi="Calibri"/>
          <w:szCs w:val="28"/>
        </w:rPr>
        <w:t>Monitoring and Evaluation (M&amp;E) Plan</w:t>
      </w:r>
      <w:bookmarkEnd w:id="112"/>
    </w:p>
    <w:p w14:paraId="74725D9B" w14:textId="77777777" w:rsidR="00E336E5" w:rsidRPr="00B73BE4" w:rsidRDefault="00E336E5" w:rsidP="00E336E5">
      <w:pPr>
        <w:jc w:val="left"/>
        <w:rPr>
          <w:rFonts w:cs="Calibri"/>
          <w:szCs w:val="20"/>
        </w:rPr>
      </w:pPr>
    </w:p>
    <w:p w14:paraId="627DF233" w14:textId="77777777" w:rsidR="00EC2887" w:rsidRPr="00DF4453" w:rsidRDefault="00EC2887" w:rsidP="006B7832">
      <w:pPr>
        <w:numPr>
          <w:ilvl w:val="0"/>
          <w:numId w:val="10"/>
        </w:numPr>
        <w:ind w:left="0" w:firstLine="0"/>
        <w:rPr>
          <w:rFonts w:cs="Calibri"/>
          <w:szCs w:val="20"/>
        </w:rPr>
      </w:pPr>
      <w:r w:rsidRPr="00DF4453">
        <w:t xml:space="preserve">The project results as outlined in the project results framework will be monitored annually and evaluated periodically during project implementation to ensure the project effectively achieves these results. Supported by Component </w:t>
      </w:r>
      <w:r w:rsidR="002A1CDF" w:rsidRPr="00DF4453">
        <w:t>4</w:t>
      </w:r>
      <w:r w:rsidRPr="00DF4453">
        <w:t>: Knowledge Management</w:t>
      </w:r>
      <w:r w:rsidR="00802DDC" w:rsidRPr="00DF4453">
        <w:t xml:space="preserve"> and</w:t>
      </w:r>
      <w:r w:rsidRPr="00DF4453">
        <w:t xml:space="preserve"> Monitoring &amp; Evaluation, the project monitoring and evaluation plan will also facilitate learning and ensure knowledge products are shared and widely disseminated to support the scaling up and replication of project results.</w:t>
      </w:r>
    </w:p>
    <w:p w14:paraId="14C18824" w14:textId="77777777" w:rsidR="00EC2887" w:rsidRPr="00DF4453" w:rsidRDefault="00EC2887" w:rsidP="00EC2887">
      <w:pPr>
        <w:rPr>
          <w:rFonts w:cs="Calibri"/>
          <w:szCs w:val="20"/>
        </w:rPr>
      </w:pPr>
    </w:p>
    <w:p w14:paraId="5F9078FC" w14:textId="77777777" w:rsidR="00EC2887" w:rsidRPr="00DF4453" w:rsidRDefault="0053408E" w:rsidP="006B7832">
      <w:pPr>
        <w:numPr>
          <w:ilvl w:val="0"/>
          <w:numId w:val="10"/>
        </w:numPr>
        <w:ind w:left="0" w:firstLine="0"/>
        <w:rPr>
          <w:rFonts w:cs="Calibri"/>
          <w:szCs w:val="20"/>
        </w:rPr>
      </w:pPr>
      <w:r w:rsidRPr="00DF4453">
        <w:rPr>
          <w:rFonts w:cs="Calibri"/>
          <w:szCs w:val="20"/>
        </w:rPr>
        <w:t>Project-level monitoring and evaluation will be undertaken in compliance with</w:t>
      </w:r>
      <w:r w:rsidR="004D2F82" w:rsidRPr="00DF4453">
        <w:rPr>
          <w:rFonts w:cs="Calibri"/>
          <w:szCs w:val="20"/>
        </w:rPr>
        <w:t xml:space="preserve"> </w:t>
      </w:r>
      <w:r w:rsidR="00C36EC7" w:rsidRPr="00DF4453">
        <w:rPr>
          <w:rFonts w:cs="Calibri"/>
          <w:szCs w:val="20"/>
        </w:rPr>
        <w:t xml:space="preserve">UNDP </w:t>
      </w:r>
      <w:r w:rsidR="004D2F82" w:rsidRPr="00DF4453">
        <w:rPr>
          <w:rFonts w:cs="Calibri"/>
          <w:szCs w:val="20"/>
        </w:rPr>
        <w:t>requirements as outlined in the</w:t>
      </w:r>
      <w:r w:rsidRPr="00DF4453">
        <w:rPr>
          <w:rFonts w:cs="Calibri"/>
          <w:szCs w:val="20"/>
        </w:rPr>
        <w:t xml:space="preserve"> </w:t>
      </w:r>
      <w:hyperlink r:id="rId30" w:history="1">
        <w:r w:rsidRPr="00DF4453">
          <w:rPr>
            <w:rStyle w:val="Hyperlink"/>
            <w:rFonts w:cs="Calibri"/>
            <w:szCs w:val="20"/>
          </w:rPr>
          <w:t>UNDP POPP</w:t>
        </w:r>
      </w:hyperlink>
      <w:r w:rsidR="004D2F82" w:rsidRPr="00DF4453">
        <w:rPr>
          <w:rStyle w:val="Hyperlink"/>
          <w:rFonts w:cs="Calibri"/>
          <w:szCs w:val="20"/>
        </w:rPr>
        <w:t xml:space="preserve"> </w:t>
      </w:r>
      <w:r w:rsidR="004D2F82" w:rsidRPr="00DF4453">
        <w:rPr>
          <w:rStyle w:val="Hyperlink"/>
          <w:rFonts w:cs="Calibri"/>
          <w:color w:val="auto"/>
          <w:szCs w:val="20"/>
          <w:u w:val="none"/>
        </w:rPr>
        <w:t xml:space="preserve">and </w:t>
      </w:r>
      <w:hyperlink r:id="rId31" w:history="1">
        <w:r w:rsidR="004D2F82" w:rsidRPr="00DF4453">
          <w:rPr>
            <w:rStyle w:val="Hyperlink"/>
            <w:rFonts w:cs="Calibri"/>
            <w:szCs w:val="20"/>
          </w:rPr>
          <w:t>UNDP Evaluation Policy</w:t>
        </w:r>
      </w:hyperlink>
      <w:r w:rsidR="008F7176" w:rsidRPr="00DF4453">
        <w:rPr>
          <w:rStyle w:val="Hyperlink"/>
          <w:rFonts w:cs="Calibri"/>
          <w:szCs w:val="20"/>
          <w:u w:val="none"/>
        </w:rPr>
        <w:t xml:space="preserve">. </w:t>
      </w:r>
      <w:r w:rsidR="008F7176" w:rsidRPr="00DF4453">
        <w:rPr>
          <w:rFonts w:cs="Calibri"/>
          <w:szCs w:val="20"/>
        </w:rPr>
        <w:t>T</w:t>
      </w:r>
      <w:r w:rsidR="00C36EC7" w:rsidRPr="00DF4453">
        <w:rPr>
          <w:rFonts w:cs="Calibri"/>
          <w:szCs w:val="20"/>
        </w:rPr>
        <w:t xml:space="preserve">he UNDP Country Office will </w:t>
      </w:r>
      <w:r w:rsidR="004C4F40" w:rsidRPr="00DF4453">
        <w:rPr>
          <w:rFonts w:cs="Calibri"/>
          <w:szCs w:val="20"/>
        </w:rPr>
        <w:t xml:space="preserve">work with the relevant project stakeholders to </w:t>
      </w:r>
      <w:r w:rsidR="00C36EC7" w:rsidRPr="00DF4453">
        <w:rPr>
          <w:rFonts w:cs="Calibri"/>
          <w:szCs w:val="20"/>
        </w:rPr>
        <w:t xml:space="preserve">ensure </w:t>
      </w:r>
      <w:r w:rsidR="007E6657" w:rsidRPr="00DF4453">
        <w:rPr>
          <w:rFonts w:cs="Calibri"/>
          <w:szCs w:val="20"/>
        </w:rPr>
        <w:t>UNDP M&amp;E re</w:t>
      </w:r>
      <w:r w:rsidR="00C36EC7" w:rsidRPr="00DF4453">
        <w:rPr>
          <w:rFonts w:cs="Calibri"/>
          <w:szCs w:val="20"/>
        </w:rPr>
        <w:t>quirements are met</w:t>
      </w:r>
      <w:r w:rsidR="00E80AE7" w:rsidRPr="00DF4453">
        <w:rPr>
          <w:rFonts w:cs="Calibri"/>
          <w:szCs w:val="20"/>
        </w:rPr>
        <w:t xml:space="preserve"> in a timely fashion and to high quality standards</w:t>
      </w:r>
      <w:r w:rsidR="007E6657" w:rsidRPr="00DF4453">
        <w:rPr>
          <w:rFonts w:cs="Calibri"/>
          <w:szCs w:val="20"/>
        </w:rPr>
        <w:t xml:space="preserve">. </w:t>
      </w:r>
      <w:r w:rsidR="00B83FE7" w:rsidRPr="00DF4453">
        <w:rPr>
          <w:rFonts w:cs="Calibri"/>
          <w:szCs w:val="20"/>
        </w:rPr>
        <w:t>A</w:t>
      </w:r>
      <w:r w:rsidR="00C36EC7" w:rsidRPr="00DF4453">
        <w:rPr>
          <w:rFonts w:cs="Calibri"/>
          <w:szCs w:val="20"/>
        </w:rPr>
        <w:t>dditional</w:t>
      </w:r>
      <w:r w:rsidR="004D2F82" w:rsidRPr="00DF4453">
        <w:rPr>
          <w:rFonts w:cs="Calibri"/>
          <w:szCs w:val="20"/>
        </w:rPr>
        <w:t xml:space="preserve"> </w:t>
      </w:r>
      <w:r w:rsidR="00C36EC7" w:rsidRPr="00DF4453">
        <w:rPr>
          <w:rFonts w:cs="Calibri"/>
          <w:szCs w:val="20"/>
        </w:rPr>
        <w:t xml:space="preserve">mandatory </w:t>
      </w:r>
      <w:r w:rsidR="004D2F82" w:rsidRPr="00DF4453">
        <w:rPr>
          <w:rFonts w:cs="Calibri"/>
          <w:szCs w:val="20"/>
        </w:rPr>
        <w:t xml:space="preserve">GEF-specific M&amp;E requirements </w:t>
      </w:r>
      <w:r w:rsidR="004C4F40" w:rsidRPr="00DF4453">
        <w:rPr>
          <w:rFonts w:cs="Calibri"/>
          <w:szCs w:val="20"/>
        </w:rPr>
        <w:t xml:space="preserve">(as </w:t>
      </w:r>
      <w:r w:rsidR="004D2F82" w:rsidRPr="00DF4453">
        <w:rPr>
          <w:rFonts w:cs="Calibri"/>
          <w:szCs w:val="20"/>
        </w:rPr>
        <w:t xml:space="preserve">outlined </w:t>
      </w:r>
      <w:r w:rsidR="00B83FE7" w:rsidRPr="00DF4453">
        <w:rPr>
          <w:rFonts w:cs="Calibri"/>
          <w:szCs w:val="20"/>
        </w:rPr>
        <w:t>below</w:t>
      </w:r>
      <w:r w:rsidR="004C4F40" w:rsidRPr="00DF4453">
        <w:rPr>
          <w:rFonts w:cs="Calibri"/>
          <w:szCs w:val="20"/>
        </w:rPr>
        <w:t xml:space="preserve">) </w:t>
      </w:r>
      <w:r w:rsidR="00C36EC7" w:rsidRPr="00DF4453">
        <w:rPr>
          <w:rFonts w:cs="Calibri"/>
          <w:szCs w:val="20"/>
        </w:rPr>
        <w:t xml:space="preserve">will be undertaken in accordance with </w:t>
      </w:r>
      <w:r w:rsidRPr="00DF4453">
        <w:rPr>
          <w:rFonts w:cs="Calibri"/>
          <w:szCs w:val="20"/>
        </w:rPr>
        <w:t xml:space="preserve">the </w:t>
      </w:r>
      <w:hyperlink r:id="rId32" w:history="1">
        <w:r w:rsidRPr="00DF4453">
          <w:rPr>
            <w:rStyle w:val="Hyperlink"/>
            <w:rFonts w:cs="Calibri"/>
            <w:szCs w:val="20"/>
          </w:rPr>
          <w:t>GEF M&amp;E policy</w:t>
        </w:r>
      </w:hyperlink>
      <w:r w:rsidR="004D2F82" w:rsidRPr="00DF4453">
        <w:rPr>
          <w:rFonts w:cs="Calibri"/>
          <w:szCs w:val="20"/>
        </w:rPr>
        <w:t xml:space="preserve"> and </w:t>
      </w:r>
      <w:r w:rsidR="00B83FE7" w:rsidRPr="00DF4453">
        <w:rPr>
          <w:rFonts w:cs="Calibri"/>
          <w:szCs w:val="20"/>
        </w:rPr>
        <w:t xml:space="preserve">other relevant </w:t>
      </w:r>
      <w:r w:rsidRPr="00DF4453">
        <w:rPr>
          <w:rFonts w:cs="Calibri"/>
          <w:szCs w:val="20"/>
        </w:rPr>
        <w:t xml:space="preserve">GEF </w:t>
      </w:r>
      <w:r w:rsidR="00B83FE7" w:rsidRPr="00DF4453">
        <w:rPr>
          <w:rFonts w:cs="Calibri"/>
          <w:szCs w:val="20"/>
        </w:rPr>
        <w:t>policies</w:t>
      </w:r>
      <w:r w:rsidR="00B83FE7" w:rsidRPr="00DF4453">
        <w:rPr>
          <w:rStyle w:val="FootnoteReference"/>
          <w:szCs w:val="20"/>
        </w:rPr>
        <w:footnoteReference w:id="23"/>
      </w:r>
      <w:r w:rsidR="00941466" w:rsidRPr="00DF4453">
        <w:rPr>
          <w:rFonts w:cs="Calibri"/>
          <w:szCs w:val="20"/>
        </w:rPr>
        <w:t xml:space="preserve">.  </w:t>
      </w:r>
    </w:p>
    <w:p w14:paraId="447E4652" w14:textId="77777777" w:rsidR="00EC2887" w:rsidRPr="00DF4453" w:rsidRDefault="00EC2887" w:rsidP="00EC2887">
      <w:pPr>
        <w:pStyle w:val="ListParagraph"/>
        <w:rPr>
          <w:rFonts w:cs="Calibri"/>
          <w:szCs w:val="20"/>
        </w:rPr>
      </w:pPr>
    </w:p>
    <w:p w14:paraId="3B5C8B69" w14:textId="64A43F5F" w:rsidR="00EC2887" w:rsidRPr="00DF4453" w:rsidRDefault="00941466" w:rsidP="006B7832">
      <w:pPr>
        <w:numPr>
          <w:ilvl w:val="0"/>
          <w:numId w:val="10"/>
        </w:numPr>
        <w:ind w:left="0" w:firstLine="0"/>
        <w:rPr>
          <w:rFonts w:cs="Calibri"/>
          <w:szCs w:val="20"/>
        </w:rPr>
      </w:pPr>
      <w:r w:rsidRPr="00DF4453">
        <w:rPr>
          <w:rFonts w:cs="Calibri"/>
          <w:szCs w:val="20"/>
        </w:rPr>
        <w:t>In addition to the</w:t>
      </w:r>
      <w:r w:rsidR="00C36EC7" w:rsidRPr="00DF4453">
        <w:rPr>
          <w:rFonts w:cs="Calibri"/>
          <w:szCs w:val="20"/>
        </w:rPr>
        <w:t>se</w:t>
      </w:r>
      <w:r w:rsidRPr="00DF4453">
        <w:rPr>
          <w:rFonts w:cs="Calibri"/>
          <w:szCs w:val="20"/>
        </w:rPr>
        <w:t xml:space="preserve"> </w:t>
      </w:r>
      <w:r w:rsidR="00C36EC7" w:rsidRPr="00DF4453">
        <w:rPr>
          <w:rFonts w:cs="Calibri"/>
          <w:szCs w:val="20"/>
        </w:rPr>
        <w:t xml:space="preserve">mandatory </w:t>
      </w:r>
      <w:r w:rsidRPr="00DF4453">
        <w:rPr>
          <w:rFonts w:cs="Calibri"/>
          <w:szCs w:val="20"/>
        </w:rPr>
        <w:t xml:space="preserve">UNDP </w:t>
      </w:r>
      <w:r w:rsidR="00C36EC7" w:rsidRPr="00DF4453">
        <w:rPr>
          <w:rFonts w:cs="Calibri"/>
          <w:szCs w:val="20"/>
        </w:rPr>
        <w:t xml:space="preserve">and GEF </w:t>
      </w:r>
      <w:r w:rsidRPr="00DF4453">
        <w:rPr>
          <w:rFonts w:cs="Calibri"/>
          <w:szCs w:val="20"/>
        </w:rPr>
        <w:t>M&amp;E requirements</w:t>
      </w:r>
      <w:r w:rsidR="00C36EC7" w:rsidRPr="00DF4453">
        <w:rPr>
          <w:rFonts w:cs="Calibri"/>
          <w:szCs w:val="20"/>
        </w:rPr>
        <w:t>, other</w:t>
      </w:r>
      <w:r w:rsidRPr="00DF4453">
        <w:rPr>
          <w:rFonts w:cs="Calibri"/>
          <w:szCs w:val="20"/>
        </w:rPr>
        <w:t xml:space="preserve"> </w:t>
      </w:r>
      <w:r w:rsidR="0053408E" w:rsidRPr="00DF4453">
        <w:rPr>
          <w:rFonts w:cs="Calibri"/>
          <w:szCs w:val="20"/>
        </w:rPr>
        <w:t xml:space="preserve">M&amp;E </w:t>
      </w:r>
      <w:r w:rsidRPr="00DF4453">
        <w:rPr>
          <w:rFonts w:cs="Calibri"/>
          <w:szCs w:val="20"/>
        </w:rPr>
        <w:t>a</w:t>
      </w:r>
      <w:r w:rsidR="0053408E" w:rsidRPr="00DF4453">
        <w:rPr>
          <w:rFonts w:cs="Calibri"/>
          <w:szCs w:val="20"/>
        </w:rPr>
        <w:t>ctivities deemed necessary to support project-level adaptive management</w:t>
      </w:r>
      <w:r w:rsidR="00BC1B09" w:rsidRPr="00DF4453">
        <w:rPr>
          <w:rFonts w:cs="Calibri"/>
          <w:szCs w:val="20"/>
        </w:rPr>
        <w:t xml:space="preserve"> will be </w:t>
      </w:r>
      <w:r w:rsidR="008071BF" w:rsidRPr="00DF4453">
        <w:rPr>
          <w:rFonts w:cs="Calibri"/>
          <w:szCs w:val="20"/>
        </w:rPr>
        <w:t>agreed</w:t>
      </w:r>
      <w:r w:rsidR="00BC1B09" w:rsidRPr="00DF4453">
        <w:rPr>
          <w:rFonts w:cs="Calibri"/>
          <w:szCs w:val="20"/>
        </w:rPr>
        <w:t xml:space="preserve"> during the</w:t>
      </w:r>
      <w:r w:rsidR="00E804FD" w:rsidRPr="00DF4453">
        <w:rPr>
          <w:rFonts w:cs="Calibri"/>
          <w:szCs w:val="20"/>
        </w:rPr>
        <w:t xml:space="preserve"> Project</w:t>
      </w:r>
      <w:r w:rsidR="00BC1B09" w:rsidRPr="00DF4453">
        <w:rPr>
          <w:rFonts w:cs="Calibri"/>
          <w:szCs w:val="20"/>
        </w:rPr>
        <w:t xml:space="preserve"> Inception Workshop and will be detailed in the Inception Report. This will include the e</w:t>
      </w:r>
      <w:r w:rsidR="0053408E" w:rsidRPr="00DF4453">
        <w:rPr>
          <w:rFonts w:cs="Calibri"/>
          <w:szCs w:val="20"/>
        </w:rPr>
        <w:t>xact role of project target groups and other stakeholders in project M&amp;E activities</w:t>
      </w:r>
      <w:r w:rsidR="00AF5DF8" w:rsidRPr="00DF4453">
        <w:rPr>
          <w:rFonts w:cs="Calibri"/>
          <w:szCs w:val="20"/>
        </w:rPr>
        <w:t xml:space="preserve"> including the GEF Operational Focal Point</w:t>
      </w:r>
      <w:r w:rsidR="00BC1B09" w:rsidRPr="00DF4453">
        <w:rPr>
          <w:rFonts w:cs="Calibri"/>
          <w:szCs w:val="20"/>
        </w:rPr>
        <w:t xml:space="preserve"> and national/regional institutes assigned to undertake project monitoring.</w:t>
      </w:r>
      <w:r w:rsidR="00E336E5" w:rsidRPr="00DF4453">
        <w:rPr>
          <w:rFonts w:cs="Calibri"/>
          <w:szCs w:val="20"/>
        </w:rPr>
        <w:t xml:space="preserve"> </w:t>
      </w:r>
      <w:r w:rsidR="004C4F40" w:rsidRPr="00DF4453">
        <w:rPr>
          <w:rFonts w:cs="Calibri"/>
          <w:szCs w:val="20"/>
        </w:rPr>
        <w:t>The GEF Operational Focal Point will</w:t>
      </w:r>
      <w:r w:rsidR="00E804FD" w:rsidRPr="00DF4453">
        <w:rPr>
          <w:rFonts w:cs="Calibri"/>
          <w:szCs w:val="20"/>
        </w:rPr>
        <w:t xml:space="preserve"> strive to</w:t>
      </w:r>
      <w:r w:rsidR="004C4F40" w:rsidRPr="00DF4453">
        <w:rPr>
          <w:rFonts w:cs="Calibri"/>
          <w:szCs w:val="20"/>
        </w:rPr>
        <w:t xml:space="preserve"> ensure consistency in the approach t</w:t>
      </w:r>
      <w:r w:rsidR="00E804FD" w:rsidRPr="00DF4453">
        <w:rPr>
          <w:rFonts w:cs="Calibri"/>
          <w:szCs w:val="20"/>
        </w:rPr>
        <w:t>aken to</w:t>
      </w:r>
      <w:r w:rsidR="004C4F40" w:rsidRPr="00DF4453">
        <w:rPr>
          <w:rFonts w:cs="Calibri"/>
          <w:szCs w:val="20"/>
        </w:rPr>
        <w:t xml:space="preserve"> the GEF-specific M&amp;E requirements (</w:t>
      </w:r>
      <w:r w:rsidR="008D5C00" w:rsidRPr="00DF4453">
        <w:rPr>
          <w:rFonts w:cs="Calibri"/>
          <w:szCs w:val="20"/>
        </w:rPr>
        <w:t xml:space="preserve">e.g., </w:t>
      </w:r>
      <w:r w:rsidR="004C4F40" w:rsidRPr="00DF4453">
        <w:rPr>
          <w:rFonts w:cs="Calibri"/>
          <w:szCs w:val="20"/>
        </w:rPr>
        <w:t>the GEF Tracking Tools) across all GEF-financed projects in the country.</w:t>
      </w:r>
      <w:r w:rsidR="004C4F40" w:rsidRPr="00DF4453">
        <w:rPr>
          <w:rStyle w:val="FootnoteReference"/>
          <w:szCs w:val="20"/>
        </w:rPr>
        <w:footnoteReference w:id="24"/>
      </w:r>
      <w:r w:rsidR="004C4F40" w:rsidRPr="00DF4453">
        <w:rPr>
          <w:rFonts w:cs="Calibri"/>
          <w:szCs w:val="20"/>
        </w:rPr>
        <w:t xml:space="preserve"> </w:t>
      </w:r>
      <w:r w:rsidR="00BC1B09" w:rsidRPr="00DF4453">
        <w:rPr>
          <w:rFonts w:cs="Calibri"/>
          <w:szCs w:val="20"/>
        </w:rPr>
        <w:t xml:space="preserve">  </w:t>
      </w:r>
      <w:r w:rsidR="0053408E" w:rsidRPr="00DF4453">
        <w:rPr>
          <w:rFonts w:cs="Calibri"/>
          <w:szCs w:val="20"/>
        </w:rPr>
        <w:t xml:space="preserve"> </w:t>
      </w:r>
    </w:p>
    <w:p w14:paraId="685D09E4" w14:textId="77777777" w:rsidR="00EC2887" w:rsidRPr="00DF4453" w:rsidRDefault="00EC2887" w:rsidP="00EC2887">
      <w:pPr>
        <w:rPr>
          <w:rFonts w:cs="Calibri"/>
          <w:b/>
          <w:szCs w:val="20"/>
        </w:rPr>
      </w:pPr>
    </w:p>
    <w:p w14:paraId="54516C5C" w14:textId="77777777" w:rsidR="00EC2887" w:rsidRPr="00DF4453" w:rsidRDefault="00B83FE7" w:rsidP="00EC2887">
      <w:pPr>
        <w:rPr>
          <w:rFonts w:cs="Calibri"/>
          <w:szCs w:val="20"/>
        </w:rPr>
      </w:pPr>
      <w:r w:rsidRPr="00DF4453">
        <w:rPr>
          <w:rFonts w:cs="Calibri"/>
          <w:b/>
          <w:szCs w:val="20"/>
        </w:rPr>
        <w:t xml:space="preserve">M&amp;E </w:t>
      </w:r>
      <w:r w:rsidR="0053408E" w:rsidRPr="00DF4453">
        <w:rPr>
          <w:rFonts w:cs="Calibri"/>
          <w:b/>
          <w:szCs w:val="20"/>
        </w:rPr>
        <w:t>Oversight and monitoring responsibilities:</w:t>
      </w:r>
    </w:p>
    <w:p w14:paraId="52B6DAEA" w14:textId="77777777" w:rsidR="00EC2887" w:rsidRPr="00DF4453" w:rsidRDefault="00EC2887" w:rsidP="00EC2887">
      <w:pPr>
        <w:rPr>
          <w:rFonts w:cs="Calibri"/>
          <w:szCs w:val="20"/>
          <w:u w:val="single"/>
        </w:rPr>
      </w:pPr>
    </w:p>
    <w:p w14:paraId="4BF92683" w14:textId="2E96FD5C" w:rsidR="00EC2887" w:rsidRPr="00DF4453" w:rsidRDefault="00721868" w:rsidP="006B7832">
      <w:pPr>
        <w:numPr>
          <w:ilvl w:val="0"/>
          <w:numId w:val="10"/>
        </w:numPr>
        <w:ind w:left="0" w:firstLine="0"/>
        <w:rPr>
          <w:rFonts w:cs="Calibri"/>
          <w:szCs w:val="20"/>
        </w:rPr>
      </w:pPr>
      <w:r w:rsidRPr="00DF4453">
        <w:rPr>
          <w:rFonts w:cs="Calibri"/>
          <w:szCs w:val="20"/>
          <w:u w:val="single"/>
        </w:rPr>
        <w:t>Project Coordinator</w:t>
      </w:r>
      <w:r w:rsidR="00AF5DF8" w:rsidRPr="00DF4453">
        <w:rPr>
          <w:rFonts w:cs="Calibri"/>
          <w:szCs w:val="20"/>
        </w:rPr>
        <w:t xml:space="preserve">:  </w:t>
      </w:r>
      <w:r w:rsidR="0053408E" w:rsidRPr="00DF4453">
        <w:rPr>
          <w:rFonts w:cs="Calibri"/>
          <w:szCs w:val="20"/>
        </w:rPr>
        <w:t xml:space="preserve">The </w:t>
      </w:r>
      <w:r w:rsidRPr="00DF4453">
        <w:rPr>
          <w:rFonts w:cs="Calibri"/>
          <w:szCs w:val="20"/>
        </w:rPr>
        <w:t>Project Coordinator</w:t>
      </w:r>
      <w:r w:rsidR="008253E8" w:rsidRPr="00DF4453">
        <w:rPr>
          <w:rFonts w:cs="Calibri"/>
          <w:szCs w:val="20"/>
        </w:rPr>
        <w:t xml:space="preserve"> is </w:t>
      </w:r>
      <w:r w:rsidR="0053408E" w:rsidRPr="00DF4453">
        <w:rPr>
          <w:rFonts w:cs="Calibri"/>
          <w:szCs w:val="20"/>
        </w:rPr>
        <w:t>responsibl</w:t>
      </w:r>
      <w:r w:rsidR="008253E8" w:rsidRPr="00DF4453">
        <w:rPr>
          <w:rFonts w:cs="Calibri"/>
          <w:szCs w:val="20"/>
        </w:rPr>
        <w:t>e</w:t>
      </w:r>
      <w:r w:rsidR="0053408E" w:rsidRPr="00DF4453">
        <w:rPr>
          <w:rFonts w:cs="Calibri"/>
          <w:szCs w:val="20"/>
        </w:rPr>
        <w:t xml:space="preserve"> for day-to</w:t>
      </w:r>
      <w:r w:rsidR="004E32F3" w:rsidRPr="00DF4453">
        <w:rPr>
          <w:rFonts w:cs="Calibri"/>
          <w:szCs w:val="20"/>
        </w:rPr>
        <w:t>-</w:t>
      </w:r>
      <w:r w:rsidR="0053408E" w:rsidRPr="00DF4453">
        <w:rPr>
          <w:rFonts w:cs="Calibri"/>
          <w:szCs w:val="20"/>
        </w:rPr>
        <w:t xml:space="preserve">day project </w:t>
      </w:r>
      <w:r w:rsidR="008253E8" w:rsidRPr="00DF4453">
        <w:rPr>
          <w:rFonts w:cs="Calibri"/>
          <w:szCs w:val="20"/>
        </w:rPr>
        <w:t xml:space="preserve">management </w:t>
      </w:r>
      <w:r w:rsidR="004E32F3" w:rsidRPr="00DF4453">
        <w:rPr>
          <w:rFonts w:cs="Calibri"/>
          <w:szCs w:val="20"/>
        </w:rPr>
        <w:t>and regular monitoring</w:t>
      </w:r>
      <w:r w:rsidR="008253E8" w:rsidRPr="00DF4453">
        <w:rPr>
          <w:rFonts w:cs="Calibri"/>
          <w:szCs w:val="20"/>
        </w:rPr>
        <w:t xml:space="preserve"> of project results and risks, including social and environmental risks</w:t>
      </w:r>
      <w:r w:rsidR="0053408E" w:rsidRPr="00DF4453">
        <w:rPr>
          <w:rFonts w:cs="Calibri"/>
          <w:szCs w:val="20"/>
        </w:rPr>
        <w:t xml:space="preserve">. </w:t>
      </w:r>
      <w:r w:rsidR="008253E8" w:rsidRPr="00DF4453">
        <w:rPr>
          <w:rFonts w:cs="Calibri"/>
          <w:szCs w:val="20"/>
        </w:rPr>
        <w:t xml:space="preserve">The </w:t>
      </w:r>
      <w:r w:rsidRPr="00DF4453">
        <w:rPr>
          <w:rFonts w:cs="Calibri"/>
          <w:szCs w:val="20"/>
        </w:rPr>
        <w:t>Project Coordinator</w:t>
      </w:r>
      <w:r w:rsidR="008253E8" w:rsidRPr="00DF4453">
        <w:rPr>
          <w:rFonts w:cs="Calibri"/>
          <w:szCs w:val="20"/>
        </w:rPr>
        <w:t xml:space="preserve"> will </w:t>
      </w:r>
      <w:r w:rsidR="00AF5DF8" w:rsidRPr="00DF4453">
        <w:rPr>
          <w:rFonts w:cs="Calibri"/>
          <w:szCs w:val="20"/>
        </w:rPr>
        <w:t xml:space="preserve">ensure that all project staff maintain a high level of transparency, responsibility and accountability in </w:t>
      </w:r>
      <w:r w:rsidR="00763414" w:rsidRPr="00DF4453">
        <w:rPr>
          <w:rFonts w:cs="Calibri"/>
          <w:szCs w:val="20"/>
        </w:rPr>
        <w:t>M&amp;E</w:t>
      </w:r>
      <w:r w:rsidR="00AF5DF8" w:rsidRPr="00DF4453">
        <w:rPr>
          <w:rFonts w:cs="Calibri"/>
          <w:szCs w:val="20"/>
        </w:rPr>
        <w:t xml:space="preserve"> and reporting </w:t>
      </w:r>
      <w:r w:rsidR="00763414" w:rsidRPr="00DF4453">
        <w:rPr>
          <w:rFonts w:cs="Calibri"/>
          <w:szCs w:val="20"/>
        </w:rPr>
        <w:t xml:space="preserve">of </w:t>
      </w:r>
      <w:r w:rsidR="00AF5DF8" w:rsidRPr="00DF4453">
        <w:rPr>
          <w:rFonts w:cs="Calibri"/>
          <w:szCs w:val="20"/>
        </w:rPr>
        <w:t xml:space="preserve">project results. </w:t>
      </w:r>
      <w:r w:rsidR="00DF7AB2" w:rsidRPr="00DF4453">
        <w:rPr>
          <w:rFonts w:cs="Calibri"/>
          <w:szCs w:val="20"/>
        </w:rPr>
        <w:t xml:space="preserve">The </w:t>
      </w:r>
      <w:r w:rsidRPr="00DF4453">
        <w:rPr>
          <w:rFonts w:cs="Calibri"/>
          <w:szCs w:val="20"/>
        </w:rPr>
        <w:t>Project Coordinator</w:t>
      </w:r>
      <w:r w:rsidR="00DF7AB2" w:rsidRPr="00DF4453">
        <w:rPr>
          <w:rFonts w:cs="Calibri"/>
          <w:szCs w:val="20"/>
        </w:rPr>
        <w:t xml:space="preserve"> will inform the </w:t>
      </w:r>
      <w:r w:rsidR="00802DDC" w:rsidRPr="00DF4453">
        <w:rPr>
          <w:rFonts w:cs="Calibri"/>
          <w:szCs w:val="20"/>
        </w:rPr>
        <w:t>Project Steering Committee</w:t>
      </w:r>
      <w:r w:rsidR="00272864" w:rsidRPr="00DF4453">
        <w:rPr>
          <w:rFonts w:cs="Calibri"/>
          <w:szCs w:val="20"/>
        </w:rPr>
        <w:t xml:space="preserve">, </w:t>
      </w:r>
      <w:r w:rsidR="00DF7AB2" w:rsidRPr="00DF4453">
        <w:rPr>
          <w:rFonts w:cs="Calibri"/>
          <w:szCs w:val="20"/>
        </w:rPr>
        <w:t xml:space="preserve">the UNDP Country Office </w:t>
      </w:r>
      <w:r w:rsidR="00272864" w:rsidRPr="00DF4453">
        <w:rPr>
          <w:rFonts w:cs="Calibri"/>
          <w:szCs w:val="20"/>
        </w:rPr>
        <w:t xml:space="preserve">and the UNDP-GEF RTA </w:t>
      </w:r>
      <w:r w:rsidR="00DF7AB2" w:rsidRPr="00DF4453">
        <w:rPr>
          <w:rFonts w:cs="Calibri"/>
          <w:szCs w:val="20"/>
        </w:rPr>
        <w:t xml:space="preserve">of any delays or difficulties as they arise during implementation so that appropriate support and corrective measures can be adopted. </w:t>
      </w:r>
    </w:p>
    <w:p w14:paraId="304751D2" w14:textId="77777777" w:rsidR="00EC2887" w:rsidRPr="00DF4453" w:rsidRDefault="00EC2887" w:rsidP="00EC2887">
      <w:pPr>
        <w:rPr>
          <w:rFonts w:cs="Calibri"/>
          <w:szCs w:val="20"/>
        </w:rPr>
      </w:pPr>
    </w:p>
    <w:p w14:paraId="3B1AC426" w14:textId="3A631118" w:rsidR="00EC2887" w:rsidRPr="00DF4453" w:rsidRDefault="0053408E" w:rsidP="006B7832">
      <w:pPr>
        <w:numPr>
          <w:ilvl w:val="0"/>
          <w:numId w:val="10"/>
        </w:numPr>
        <w:ind w:left="0" w:firstLine="0"/>
        <w:rPr>
          <w:rFonts w:cs="Calibri"/>
          <w:szCs w:val="20"/>
        </w:rPr>
      </w:pP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develop annual work plans </w:t>
      </w:r>
      <w:r w:rsidR="004E32F3" w:rsidRPr="00DF4453">
        <w:rPr>
          <w:rFonts w:cs="Calibri"/>
          <w:szCs w:val="20"/>
        </w:rPr>
        <w:t>based on the multi-year work</w:t>
      </w:r>
      <w:r w:rsidR="000A20A2" w:rsidRPr="00DF4453">
        <w:rPr>
          <w:rFonts w:cs="Calibri"/>
          <w:szCs w:val="20"/>
        </w:rPr>
        <w:t xml:space="preserve"> </w:t>
      </w:r>
      <w:r w:rsidR="008253E8" w:rsidRPr="00DF4453">
        <w:rPr>
          <w:rFonts w:cs="Calibri"/>
          <w:szCs w:val="20"/>
        </w:rPr>
        <w:t xml:space="preserve">plan included in </w:t>
      </w:r>
      <w:r w:rsidR="008253E8" w:rsidRPr="00DF4453">
        <w:rPr>
          <w:rFonts w:cs="Calibri"/>
          <w:b/>
          <w:szCs w:val="20"/>
        </w:rPr>
        <w:t>An</w:t>
      </w:r>
      <w:r w:rsidR="004E32F3" w:rsidRPr="00DF4453">
        <w:rPr>
          <w:rFonts w:cs="Calibri"/>
          <w:b/>
          <w:szCs w:val="20"/>
        </w:rPr>
        <w:t>nex</w:t>
      </w:r>
      <w:r w:rsidR="000762A1" w:rsidRPr="00DF4453">
        <w:rPr>
          <w:rFonts w:cs="Calibri"/>
          <w:b/>
          <w:szCs w:val="20"/>
        </w:rPr>
        <w:t xml:space="preserve"> </w:t>
      </w:r>
      <w:r w:rsidR="00EC2887" w:rsidRPr="00DF4453">
        <w:rPr>
          <w:rFonts w:cs="Calibri"/>
          <w:b/>
          <w:szCs w:val="20"/>
        </w:rPr>
        <w:t>A</w:t>
      </w:r>
      <w:r w:rsidR="004E32F3" w:rsidRPr="00DF4453">
        <w:rPr>
          <w:rFonts w:cs="Calibri"/>
          <w:szCs w:val="20"/>
        </w:rPr>
        <w:t xml:space="preserve">, </w:t>
      </w:r>
      <w:r w:rsidRPr="00DF4453">
        <w:rPr>
          <w:rFonts w:cs="Calibri"/>
          <w:szCs w:val="20"/>
        </w:rPr>
        <w:t xml:space="preserve">including annual </w:t>
      </w:r>
      <w:r w:rsidR="008253E8" w:rsidRPr="00DF4453">
        <w:rPr>
          <w:rFonts w:cs="Calibri"/>
          <w:szCs w:val="20"/>
        </w:rPr>
        <w:t xml:space="preserve">output </w:t>
      </w:r>
      <w:r w:rsidRPr="00DF4453">
        <w:rPr>
          <w:rFonts w:cs="Calibri"/>
          <w:szCs w:val="20"/>
        </w:rPr>
        <w:t xml:space="preserve">targets </w:t>
      </w:r>
      <w:r w:rsidR="008253E8" w:rsidRPr="00DF4453">
        <w:rPr>
          <w:rFonts w:cs="Calibri"/>
          <w:szCs w:val="20"/>
        </w:rPr>
        <w:t>t</w:t>
      </w:r>
      <w:r w:rsidRPr="00DF4453">
        <w:rPr>
          <w:rFonts w:cs="Calibri"/>
          <w:szCs w:val="20"/>
        </w:rPr>
        <w:t>o</w:t>
      </w:r>
      <w:r w:rsidR="008253E8" w:rsidRPr="00DF4453">
        <w:rPr>
          <w:rFonts w:cs="Calibri"/>
          <w:szCs w:val="20"/>
        </w:rPr>
        <w:t xml:space="preserve"> support</w:t>
      </w:r>
      <w:r w:rsidRPr="00DF4453">
        <w:rPr>
          <w:rFonts w:cs="Calibri"/>
          <w:szCs w:val="20"/>
        </w:rPr>
        <w:t xml:space="preserve"> the efficient </w:t>
      </w:r>
      <w:r w:rsidR="00033EB5" w:rsidRPr="00DF4453">
        <w:rPr>
          <w:rFonts w:cs="Calibri"/>
          <w:szCs w:val="20"/>
        </w:rPr>
        <w:t xml:space="preserve">implementation of the project. </w:t>
      </w: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w:t>
      </w:r>
      <w:r w:rsidR="004E32F3" w:rsidRPr="00DF4453">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DF4453">
        <w:rPr>
          <w:rFonts w:cs="Calibri"/>
          <w:szCs w:val="20"/>
        </w:rPr>
        <w:t xml:space="preserve">evidence-based </w:t>
      </w:r>
      <w:r w:rsidR="00E336E5" w:rsidRPr="00DF4453">
        <w:rPr>
          <w:rFonts w:cs="Calibri"/>
          <w:szCs w:val="20"/>
        </w:rPr>
        <w:t xml:space="preserve">reporting </w:t>
      </w:r>
      <w:r w:rsidR="008253E8" w:rsidRPr="00DF4453">
        <w:rPr>
          <w:rFonts w:cs="Calibri"/>
          <w:szCs w:val="20"/>
        </w:rPr>
        <w:t xml:space="preserve">in the </w:t>
      </w:r>
      <w:r w:rsidR="00647AD9" w:rsidRPr="00DF4453">
        <w:rPr>
          <w:rFonts w:cs="Calibri"/>
          <w:szCs w:val="20"/>
        </w:rPr>
        <w:t xml:space="preserve">GEF </w:t>
      </w:r>
      <w:r w:rsidR="004E32F3" w:rsidRPr="00DF4453">
        <w:rPr>
          <w:rFonts w:cs="Calibri"/>
          <w:szCs w:val="20"/>
        </w:rPr>
        <w:t>PIR</w:t>
      </w:r>
      <w:r w:rsidR="008253E8" w:rsidRPr="00DF4453">
        <w:rPr>
          <w:rFonts w:cs="Calibri"/>
          <w:szCs w:val="20"/>
        </w:rPr>
        <w:t>, and that the monitoring of risks and the various plans/strategies developed to support project implementation</w:t>
      </w:r>
      <w:r w:rsidR="00763414" w:rsidRPr="00DF4453">
        <w:rPr>
          <w:rFonts w:cs="Calibri"/>
          <w:szCs w:val="20"/>
        </w:rPr>
        <w:t xml:space="preserve"> (e.g.</w:t>
      </w:r>
      <w:r w:rsidR="00300EBE" w:rsidRPr="00DF4453">
        <w:rPr>
          <w:rFonts w:cs="Calibri"/>
          <w:szCs w:val="20"/>
        </w:rPr>
        <w:t>,</w:t>
      </w:r>
      <w:r w:rsidR="00763414" w:rsidRPr="00DF4453">
        <w:rPr>
          <w:rFonts w:cs="Calibri"/>
          <w:szCs w:val="20"/>
        </w:rPr>
        <w:t xml:space="preserve"> gender</w:t>
      </w:r>
      <w:r w:rsidR="004A574B" w:rsidRPr="00DF4453">
        <w:rPr>
          <w:rFonts w:cs="Calibri"/>
          <w:szCs w:val="20"/>
        </w:rPr>
        <w:t xml:space="preserve"> action plan</w:t>
      </w:r>
      <w:r w:rsidR="00763414" w:rsidRPr="00DF4453">
        <w:rPr>
          <w:rFonts w:cs="Calibri"/>
          <w:szCs w:val="20"/>
        </w:rPr>
        <w:t xml:space="preserve">, </w:t>
      </w:r>
      <w:r w:rsidR="00061B53" w:rsidRPr="00DF4453">
        <w:rPr>
          <w:rFonts w:cs="Calibri"/>
          <w:szCs w:val="20"/>
        </w:rPr>
        <w:t xml:space="preserve">stakeholder engagement plan </w:t>
      </w:r>
      <w:r w:rsidR="00763414" w:rsidRPr="00DF4453">
        <w:rPr>
          <w:rFonts w:cs="Calibri"/>
          <w:szCs w:val="20"/>
        </w:rPr>
        <w:t>etc.)</w:t>
      </w:r>
      <w:r w:rsidR="008253E8" w:rsidRPr="00DF4453">
        <w:rPr>
          <w:rFonts w:cs="Calibri"/>
          <w:szCs w:val="20"/>
        </w:rPr>
        <w:t xml:space="preserve"> occur on a regular basis.</w:t>
      </w:r>
      <w:r w:rsidR="004E32F3" w:rsidRPr="00DF4453">
        <w:rPr>
          <w:rFonts w:cs="Calibri"/>
          <w:szCs w:val="20"/>
        </w:rPr>
        <w:t xml:space="preserve">  </w:t>
      </w:r>
    </w:p>
    <w:p w14:paraId="0CE3BE00" w14:textId="77777777" w:rsidR="00EC2887" w:rsidRPr="00DF4453" w:rsidRDefault="00EC2887" w:rsidP="00EC2887">
      <w:pPr>
        <w:rPr>
          <w:rFonts w:cs="Calibri"/>
          <w:szCs w:val="20"/>
          <w:u w:val="single"/>
        </w:rPr>
      </w:pPr>
    </w:p>
    <w:p w14:paraId="17FCB176" w14:textId="77777777" w:rsidR="00EC2887" w:rsidRPr="00DF4453" w:rsidRDefault="00EC2887" w:rsidP="006B7832">
      <w:pPr>
        <w:numPr>
          <w:ilvl w:val="0"/>
          <w:numId w:val="10"/>
        </w:numPr>
        <w:ind w:left="0" w:firstLine="0"/>
        <w:rPr>
          <w:rFonts w:cs="Calibri"/>
          <w:szCs w:val="20"/>
        </w:rPr>
      </w:pPr>
      <w:r w:rsidRPr="00DF4453">
        <w:rPr>
          <w:rFonts w:cs="Calibri"/>
          <w:szCs w:val="20"/>
          <w:u w:val="single"/>
        </w:rPr>
        <w:t>Project Steering Committee</w:t>
      </w:r>
      <w:r w:rsidR="00AF5DF8" w:rsidRPr="00DF4453">
        <w:rPr>
          <w:rFonts w:cs="Calibri"/>
          <w:szCs w:val="20"/>
        </w:rPr>
        <w:t xml:space="preserve">:  The </w:t>
      </w:r>
      <w:r w:rsidRPr="00DF4453">
        <w:rPr>
          <w:rFonts w:cs="Calibri"/>
          <w:szCs w:val="20"/>
        </w:rPr>
        <w:t>Project Steering Committee (PCS)</w:t>
      </w:r>
      <w:r w:rsidR="00AF5DF8" w:rsidRPr="00DF4453">
        <w:rPr>
          <w:rFonts w:cs="Calibri"/>
          <w:szCs w:val="20"/>
        </w:rPr>
        <w:t xml:space="preserve"> will take corrective action as needed to ensure the project</w:t>
      </w:r>
      <w:r w:rsidR="0093185E" w:rsidRPr="00DF4453">
        <w:rPr>
          <w:rFonts w:cs="Calibri"/>
          <w:szCs w:val="20"/>
        </w:rPr>
        <w:t xml:space="preserve"> achieves the desired results. </w:t>
      </w:r>
      <w:r w:rsidR="00AF5DF8" w:rsidRPr="00DF4453">
        <w:rPr>
          <w:rFonts w:cs="Calibri"/>
          <w:szCs w:val="20"/>
        </w:rPr>
        <w:t xml:space="preserve">The </w:t>
      </w:r>
      <w:r w:rsidRPr="00DF4453">
        <w:rPr>
          <w:rFonts w:cs="Calibri"/>
          <w:szCs w:val="20"/>
        </w:rPr>
        <w:t>PSC</w:t>
      </w:r>
      <w:r w:rsidR="00AF5DF8" w:rsidRPr="00DF4453">
        <w:rPr>
          <w:rFonts w:cs="Calibri"/>
          <w:szCs w:val="20"/>
        </w:rPr>
        <w:t xml:space="preserve"> will </w:t>
      </w:r>
      <w:r w:rsidR="008253E8" w:rsidRPr="00DF4453">
        <w:rPr>
          <w:rFonts w:cs="Calibri"/>
          <w:szCs w:val="20"/>
        </w:rPr>
        <w:t>hold project reviews to assess the performance of the project and appraise the Annual Work Plan for the following year</w:t>
      </w:r>
      <w:r w:rsidR="0093185E" w:rsidRPr="00DF4453">
        <w:rPr>
          <w:rFonts w:cs="Calibri"/>
          <w:szCs w:val="20"/>
        </w:rPr>
        <w:t xml:space="preserve">. </w:t>
      </w:r>
      <w:r w:rsidR="008253E8" w:rsidRPr="00DF4453">
        <w:rPr>
          <w:rFonts w:cs="Calibri"/>
          <w:szCs w:val="20"/>
        </w:rPr>
        <w:t xml:space="preserve">In the project’s final year, the </w:t>
      </w:r>
      <w:r w:rsidR="00324FA5" w:rsidRPr="00DF4453">
        <w:rPr>
          <w:rFonts w:cs="Calibri"/>
          <w:szCs w:val="20"/>
        </w:rPr>
        <w:t>PSC</w:t>
      </w:r>
      <w:r w:rsidR="008253E8" w:rsidRPr="00DF4453">
        <w:rPr>
          <w:rFonts w:cs="Calibri"/>
          <w:szCs w:val="20"/>
        </w:rPr>
        <w:t xml:space="preserve"> </w:t>
      </w:r>
      <w:r w:rsidR="0093185E" w:rsidRPr="00DF4453">
        <w:rPr>
          <w:rFonts w:cs="Calibri"/>
          <w:szCs w:val="20"/>
        </w:rPr>
        <w:t>will</w:t>
      </w:r>
      <w:r w:rsidR="008253E8" w:rsidRPr="00DF4453">
        <w:rPr>
          <w:rFonts w:cs="Calibri"/>
          <w:szCs w:val="20"/>
        </w:rPr>
        <w:t xml:space="preserve"> hold an end-of-project review to capture lessons learned and discuss opportunities for scaling up and to </w:t>
      </w:r>
      <w:r w:rsidR="00E336E5" w:rsidRPr="00DF4453">
        <w:rPr>
          <w:rFonts w:cs="Calibri"/>
          <w:szCs w:val="20"/>
        </w:rPr>
        <w:t xml:space="preserve">highlight </w:t>
      </w:r>
      <w:r w:rsidR="008253E8" w:rsidRPr="00DF4453">
        <w:rPr>
          <w:rFonts w:cs="Calibri"/>
          <w:szCs w:val="20"/>
        </w:rPr>
        <w:t xml:space="preserve">project results and lessons learned with relevant audiences. This final review </w:t>
      </w:r>
      <w:r w:rsidR="0093185E" w:rsidRPr="00DF4453">
        <w:rPr>
          <w:rFonts w:cs="Calibri"/>
          <w:szCs w:val="20"/>
        </w:rPr>
        <w:t xml:space="preserve">meeting will also </w:t>
      </w:r>
      <w:r w:rsidR="008253E8" w:rsidRPr="00DF4453">
        <w:rPr>
          <w:rFonts w:cs="Calibri"/>
          <w:szCs w:val="20"/>
        </w:rPr>
        <w:t xml:space="preserve">discuss the </w:t>
      </w:r>
      <w:r w:rsidR="0093185E" w:rsidRPr="00DF4453">
        <w:rPr>
          <w:rFonts w:cs="Calibri"/>
          <w:szCs w:val="20"/>
        </w:rPr>
        <w:t xml:space="preserve">findings outlined in the project </w:t>
      </w:r>
      <w:r w:rsidR="008253E8" w:rsidRPr="00DF4453">
        <w:rPr>
          <w:rFonts w:cs="Calibri"/>
          <w:szCs w:val="20"/>
        </w:rPr>
        <w:t xml:space="preserve">terminal evaluation </w:t>
      </w:r>
      <w:r w:rsidR="0093185E" w:rsidRPr="00DF4453">
        <w:rPr>
          <w:rFonts w:cs="Calibri"/>
          <w:szCs w:val="20"/>
        </w:rPr>
        <w:t xml:space="preserve">report </w:t>
      </w:r>
      <w:r w:rsidR="008253E8" w:rsidRPr="00DF4453">
        <w:rPr>
          <w:rFonts w:cs="Calibri"/>
          <w:szCs w:val="20"/>
        </w:rPr>
        <w:t>and the management response.</w:t>
      </w:r>
    </w:p>
    <w:p w14:paraId="5430BCD4" w14:textId="77777777" w:rsidR="00EC2887" w:rsidRPr="00DF4453" w:rsidRDefault="00EC2887" w:rsidP="00EC2887">
      <w:pPr>
        <w:rPr>
          <w:rFonts w:cs="Calibri"/>
          <w:szCs w:val="20"/>
          <w:u w:val="single"/>
        </w:rPr>
      </w:pPr>
    </w:p>
    <w:p w14:paraId="6CC8FD5C" w14:textId="77777777" w:rsidR="00467C49" w:rsidRPr="00DF4453" w:rsidRDefault="008253E8" w:rsidP="006B7832">
      <w:pPr>
        <w:numPr>
          <w:ilvl w:val="0"/>
          <w:numId w:val="10"/>
        </w:numPr>
        <w:ind w:left="0" w:firstLine="0"/>
        <w:rPr>
          <w:rFonts w:cs="Calibri"/>
          <w:szCs w:val="20"/>
        </w:rPr>
      </w:pPr>
      <w:r w:rsidRPr="00DF4453">
        <w:rPr>
          <w:rFonts w:cs="Calibri"/>
          <w:szCs w:val="20"/>
          <w:u w:val="single"/>
        </w:rPr>
        <w:t xml:space="preserve">Project </w:t>
      </w:r>
      <w:r w:rsidR="00812001" w:rsidRPr="00DF4453">
        <w:rPr>
          <w:rFonts w:cs="Calibri"/>
          <w:szCs w:val="20"/>
          <w:u w:val="single"/>
        </w:rPr>
        <w:t>Implementing Partner</w:t>
      </w:r>
      <w:r w:rsidR="00812001" w:rsidRPr="00DF4453">
        <w:rPr>
          <w:rFonts w:cs="Calibri"/>
          <w:szCs w:val="20"/>
        </w:rPr>
        <w:t>:  The Implementing Partner is responsible for providing all required information and data necessary for timely</w:t>
      </w:r>
      <w:r w:rsidR="004440C2" w:rsidRPr="00DF4453">
        <w:rPr>
          <w:rFonts w:cs="Calibri"/>
          <w:szCs w:val="20"/>
        </w:rPr>
        <w:t xml:space="preserve">, </w:t>
      </w:r>
      <w:r w:rsidR="00812001" w:rsidRPr="00DF4453">
        <w:rPr>
          <w:rFonts w:cs="Calibri"/>
          <w:szCs w:val="20"/>
        </w:rPr>
        <w:t xml:space="preserve">comprehensive </w:t>
      </w:r>
      <w:r w:rsidR="004440C2" w:rsidRPr="00DF4453">
        <w:rPr>
          <w:rFonts w:cs="Calibri"/>
          <w:szCs w:val="20"/>
        </w:rPr>
        <w:t xml:space="preserve">and evidence-based </w:t>
      </w:r>
      <w:r w:rsidR="00812001" w:rsidRPr="00DF4453">
        <w:rPr>
          <w:rFonts w:cs="Calibri"/>
          <w:szCs w:val="20"/>
        </w:rPr>
        <w:t>project reporting, including results and financial data, as necessary.</w:t>
      </w:r>
      <w:r w:rsidR="0093185E" w:rsidRPr="00DF4453">
        <w:rPr>
          <w:rFonts w:cs="Calibri"/>
          <w:szCs w:val="20"/>
        </w:rPr>
        <w:t xml:space="preserve"> The Implementing Partner will strive to ensure project</w:t>
      </w:r>
      <w:r w:rsidR="004440C2" w:rsidRPr="00DF4453">
        <w:rPr>
          <w:rFonts w:cs="Calibri"/>
          <w:szCs w:val="20"/>
        </w:rPr>
        <w:t>-</w:t>
      </w:r>
      <w:r w:rsidR="0093185E" w:rsidRPr="00DF4453">
        <w:rPr>
          <w:rFonts w:cs="Calibri"/>
          <w:szCs w:val="20"/>
        </w:rPr>
        <w:t>level M&amp;E is undertaken by</w:t>
      </w:r>
      <w:r w:rsidR="004440C2" w:rsidRPr="00DF4453">
        <w:rPr>
          <w:rFonts w:cs="Calibri"/>
          <w:szCs w:val="20"/>
        </w:rPr>
        <w:t xml:space="preserve"> national institutes</w:t>
      </w:r>
      <w:r w:rsidR="00467C49" w:rsidRPr="00DF4453">
        <w:rPr>
          <w:rFonts w:cs="Calibri"/>
          <w:szCs w:val="20"/>
        </w:rPr>
        <w:t>, consultants or other service providers</w:t>
      </w:r>
      <w:r w:rsidR="004440C2" w:rsidRPr="00DF4453">
        <w:rPr>
          <w:rFonts w:cs="Calibri"/>
          <w:szCs w:val="20"/>
        </w:rPr>
        <w:t>, and</w:t>
      </w:r>
      <w:r w:rsidR="0093185E" w:rsidRPr="00DF4453">
        <w:rPr>
          <w:rFonts w:cs="Calibri"/>
          <w:szCs w:val="20"/>
        </w:rPr>
        <w:t xml:space="preserve"> </w:t>
      </w:r>
      <w:r w:rsidR="004440C2" w:rsidRPr="00DF4453">
        <w:rPr>
          <w:rFonts w:cs="Calibri"/>
          <w:szCs w:val="20"/>
        </w:rPr>
        <w:t xml:space="preserve">is </w:t>
      </w:r>
      <w:r w:rsidR="0093185E" w:rsidRPr="00DF4453">
        <w:rPr>
          <w:rFonts w:cs="Calibri"/>
          <w:szCs w:val="20"/>
        </w:rPr>
        <w:t xml:space="preserve">aligned with national systems so that the data used and generated by the project support national systems. </w:t>
      </w:r>
    </w:p>
    <w:p w14:paraId="75ACA549" w14:textId="77777777" w:rsidR="00467C49" w:rsidRPr="00DF4453" w:rsidRDefault="00467C49" w:rsidP="00467C49">
      <w:pPr>
        <w:rPr>
          <w:rFonts w:cs="Calibri"/>
          <w:szCs w:val="20"/>
          <w:u w:val="single"/>
        </w:rPr>
      </w:pPr>
    </w:p>
    <w:p w14:paraId="7B4DCCE3" w14:textId="0912B403" w:rsidR="00467C49" w:rsidRPr="00DF4453" w:rsidRDefault="00AF5DF8" w:rsidP="006B7832">
      <w:pPr>
        <w:numPr>
          <w:ilvl w:val="0"/>
          <w:numId w:val="10"/>
        </w:numPr>
        <w:ind w:left="0" w:firstLine="0"/>
        <w:rPr>
          <w:rFonts w:cs="Calibri"/>
          <w:szCs w:val="20"/>
        </w:rPr>
      </w:pPr>
      <w:r w:rsidRPr="00DF4453">
        <w:rPr>
          <w:rFonts w:cs="Calibri"/>
          <w:szCs w:val="20"/>
          <w:u w:val="single"/>
        </w:rPr>
        <w:t>UNDP Country Office</w:t>
      </w:r>
      <w:r w:rsidRPr="00DF4453">
        <w:rPr>
          <w:rFonts w:cs="Calibri"/>
          <w:szCs w:val="20"/>
        </w:rPr>
        <w:t xml:space="preserve">:  </w:t>
      </w:r>
      <w:r w:rsidR="0053408E" w:rsidRPr="00DF4453">
        <w:rPr>
          <w:rFonts w:cs="Calibri"/>
          <w:szCs w:val="20"/>
        </w:rPr>
        <w:t xml:space="preserve">The UNDP Country Office will support the </w:t>
      </w:r>
      <w:r w:rsidR="00721868" w:rsidRPr="00DF4453">
        <w:rPr>
          <w:rFonts w:cs="Calibri"/>
          <w:szCs w:val="20"/>
        </w:rPr>
        <w:t>Project Coordinator</w:t>
      </w:r>
      <w:r w:rsidR="0053408E" w:rsidRPr="00DF4453">
        <w:rPr>
          <w:rFonts w:cs="Calibri"/>
          <w:szCs w:val="20"/>
        </w:rPr>
        <w:t xml:space="preserve"> as needed, including through annual supervision missions.</w:t>
      </w:r>
      <w:r w:rsidRPr="00DF4453">
        <w:rPr>
          <w:rFonts w:cs="Calibri"/>
          <w:szCs w:val="20"/>
        </w:rPr>
        <w:t xml:space="preserve"> </w:t>
      </w:r>
      <w:r w:rsidR="009B2545" w:rsidRPr="00DF4453">
        <w:rPr>
          <w:rFonts w:cs="Calibri"/>
          <w:szCs w:val="20"/>
        </w:rPr>
        <w:t xml:space="preserve">The </w:t>
      </w:r>
      <w:r w:rsidR="004440C2" w:rsidRPr="00DF4453">
        <w:rPr>
          <w:rFonts w:cs="Calibri"/>
          <w:szCs w:val="20"/>
        </w:rPr>
        <w:t xml:space="preserve">annual </w:t>
      </w:r>
      <w:r w:rsidR="009B2545" w:rsidRPr="00DF4453">
        <w:rPr>
          <w:rFonts w:cs="Calibri"/>
          <w:szCs w:val="20"/>
        </w:rPr>
        <w:t>supervision missions will take place according to the schedule outlined in the annual work plan. Supervision mission reports will be circulated to the project team</w:t>
      </w:r>
      <w:r w:rsidR="00485F34" w:rsidRPr="00DF4453">
        <w:rPr>
          <w:rFonts w:cs="Calibri"/>
          <w:szCs w:val="20"/>
        </w:rPr>
        <w:t xml:space="preserve"> </w:t>
      </w:r>
      <w:r w:rsidR="009B2545" w:rsidRPr="00DF4453">
        <w:rPr>
          <w:rFonts w:cs="Calibri"/>
          <w:szCs w:val="20"/>
        </w:rPr>
        <w:t>wi</w:t>
      </w:r>
      <w:r w:rsidR="005F2201" w:rsidRPr="00DF4453">
        <w:rPr>
          <w:rFonts w:cs="Calibri"/>
          <w:szCs w:val="20"/>
        </w:rPr>
        <w:t xml:space="preserve">thin one month of the mission. </w:t>
      </w:r>
      <w:r w:rsidRPr="00DF4453">
        <w:rPr>
          <w:rFonts w:cs="Calibri"/>
          <w:szCs w:val="20"/>
        </w:rPr>
        <w:t xml:space="preserve">The UNDP Country Office will initiate and organize key </w:t>
      </w:r>
      <w:r w:rsidR="004440C2" w:rsidRPr="00DF4453">
        <w:rPr>
          <w:rFonts w:cs="Calibri"/>
          <w:szCs w:val="20"/>
        </w:rPr>
        <w:t>GEF M&amp;E activities</w:t>
      </w:r>
      <w:r w:rsidRPr="00DF4453">
        <w:rPr>
          <w:rFonts w:cs="Calibri"/>
          <w:szCs w:val="20"/>
        </w:rPr>
        <w:t xml:space="preserve"> including the annual </w:t>
      </w:r>
      <w:r w:rsidR="004440C2" w:rsidRPr="00DF4453">
        <w:rPr>
          <w:rFonts w:cs="Calibri"/>
          <w:szCs w:val="20"/>
        </w:rPr>
        <w:t xml:space="preserve">GEF </w:t>
      </w:r>
      <w:r w:rsidRPr="00DF4453">
        <w:rPr>
          <w:rFonts w:cs="Calibri"/>
          <w:szCs w:val="20"/>
        </w:rPr>
        <w:t xml:space="preserve">PIR, the </w:t>
      </w:r>
      <w:r w:rsidR="00B54BF6" w:rsidRPr="00DF4453">
        <w:rPr>
          <w:rFonts w:cs="Calibri"/>
          <w:szCs w:val="20"/>
        </w:rPr>
        <w:t xml:space="preserve">independent </w:t>
      </w:r>
      <w:r w:rsidRPr="00DF4453">
        <w:rPr>
          <w:rFonts w:cs="Calibri"/>
          <w:szCs w:val="20"/>
        </w:rPr>
        <w:t>mid-term review and the</w:t>
      </w:r>
      <w:r w:rsidR="00B54BF6" w:rsidRPr="00DF4453">
        <w:rPr>
          <w:rFonts w:cs="Calibri"/>
          <w:szCs w:val="20"/>
        </w:rPr>
        <w:t xml:space="preserve"> independent</w:t>
      </w:r>
      <w:r w:rsidRPr="00DF4453">
        <w:rPr>
          <w:rFonts w:cs="Calibri"/>
          <w:szCs w:val="20"/>
        </w:rPr>
        <w:t xml:space="preserve"> terminal evaluation.</w:t>
      </w:r>
      <w:r w:rsidR="00B54BF6" w:rsidRPr="00DF4453">
        <w:rPr>
          <w:rFonts w:cs="Calibri"/>
          <w:szCs w:val="20"/>
        </w:rPr>
        <w:t xml:space="preserve"> The UNDP Country Office will also ensure that the standard UNDP and GEF M&amp;E requirements are fulfilled to the highest quality.  </w:t>
      </w:r>
    </w:p>
    <w:p w14:paraId="72BA2BE7" w14:textId="77777777" w:rsidR="00467C49" w:rsidRPr="00DF4453" w:rsidRDefault="00467C49" w:rsidP="00467C49">
      <w:pPr>
        <w:rPr>
          <w:rFonts w:cs="Calibri"/>
          <w:szCs w:val="20"/>
        </w:rPr>
      </w:pPr>
    </w:p>
    <w:p w14:paraId="6B333E77" w14:textId="1B352477" w:rsidR="00467C49" w:rsidRPr="00DF4453" w:rsidRDefault="0053408E" w:rsidP="006B7832">
      <w:pPr>
        <w:numPr>
          <w:ilvl w:val="0"/>
          <w:numId w:val="10"/>
        </w:numPr>
        <w:ind w:left="0" w:firstLine="0"/>
        <w:rPr>
          <w:rStyle w:val="Hyperlink"/>
          <w:rFonts w:cs="Calibri"/>
          <w:color w:val="auto"/>
          <w:szCs w:val="20"/>
          <w:u w:val="none"/>
        </w:rPr>
      </w:pPr>
      <w:r w:rsidRPr="00DF4453">
        <w:rPr>
          <w:rFonts w:cs="Calibri"/>
          <w:szCs w:val="20"/>
        </w:rPr>
        <w:t xml:space="preserve">The UNDP Country Office is responsible for complying with all UNDP project-level M&amp;E requirements as outlined in the </w:t>
      </w:r>
      <w:hyperlink r:id="rId33" w:history="1">
        <w:r w:rsidRPr="00DF4453">
          <w:rPr>
            <w:rStyle w:val="Hyperlink"/>
            <w:rFonts w:cs="Calibri"/>
            <w:szCs w:val="20"/>
          </w:rPr>
          <w:t>UNDP POPP</w:t>
        </w:r>
      </w:hyperlink>
      <w:r w:rsidRPr="00DF4453">
        <w:rPr>
          <w:rStyle w:val="Hyperlink"/>
          <w:rFonts w:cs="Calibri"/>
          <w:szCs w:val="20"/>
        </w:rPr>
        <w:t>.</w:t>
      </w:r>
      <w:r w:rsidRPr="00DF4453">
        <w:rPr>
          <w:rStyle w:val="Hyperlink"/>
          <w:rFonts w:cs="Calibri"/>
          <w:szCs w:val="20"/>
          <w:u w:val="none"/>
        </w:rPr>
        <w:t xml:space="preserve"> </w:t>
      </w:r>
      <w:r w:rsidRPr="00DF4453">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DF4453">
        <w:rPr>
          <w:rStyle w:val="Hyperlink"/>
          <w:rFonts w:cs="Calibri"/>
          <w:color w:val="auto"/>
          <w:szCs w:val="20"/>
          <w:u w:val="none"/>
        </w:rPr>
        <w:t xml:space="preserve">the regular updating of the ATLAS risk log; </w:t>
      </w:r>
      <w:r w:rsidRPr="00DF4453">
        <w:rPr>
          <w:rStyle w:val="Hyperlink"/>
          <w:rFonts w:cs="Calibri"/>
          <w:color w:val="auto"/>
          <w:szCs w:val="20"/>
          <w:u w:val="none"/>
        </w:rPr>
        <w:t xml:space="preserve">and, </w:t>
      </w:r>
      <w:r w:rsidR="004440C2" w:rsidRPr="00DF4453">
        <w:rPr>
          <w:rStyle w:val="Hyperlink"/>
          <w:rFonts w:cs="Calibri"/>
          <w:color w:val="auto"/>
          <w:szCs w:val="20"/>
          <w:u w:val="none"/>
        </w:rPr>
        <w:t xml:space="preserve">the </w:t>
      </w:r>
      <w:r w:rsidR="00647AD9" w:rsidRPr="00DF4453">
        <w:rPr>
          <w:rStyle w:val="Hyperlink"/>
          <w:rFonts w:cs="Calibri"/>
          <w:color w:val="auto"/>
          <w:szCs w:val="20"/>
          <w:u w:val="none"/>
        </w:rPr>
        <w:t xml:space="preserve">updating </w:t>
      </w:r>
      <w:r w:rsidR="004440C2" w:rsidRPr="00DF4453">
        <w:rPr>
          <w:rStyle w:val="Hyperlink"/>
          <w:rFonts w:cs="Calibri"/>
          <w:color w:val="auto"/>
          <w:szCs w:val="20"/>
          <w:u w:val="none"/>
        </w:rPr>
        <w:t xml:space="preserve">of </w:t>
      </w:r>
      <w:r w:rsidR="00647AD9" w:rsidRPr="00DF4453">
        <w:rPr>
          <w:rStyle w:val="Hyperlink"/>
          <w:rFonts w:cs="Calibri"/>
          <w:color w:val="auto"/>
          <w:szCs w:val="20"/>
          <w:u w:val="none"/>
        </w:rPr>
        <w:t xml:space="preserve">the UNDP </w:t>
      </w:r>
      <w:r w:rsidRPr="00DF4453">
        <w:rPr>
          <w:rStyle w:val="Hyperlink"/>
          <w:rFonts w:cs="Calibri"/>
          <w:color w:val="auto"/>
          <w:szCs w:val="20"/>
          <w:u w:val="none"/>
        </w:rPr>
        <w:t xml:space="preserve">gender marker </w:t>
      </w:r>
      <w:r w:rsidR="00647AD9" w:rsidRPr="00DF4453">
        <w:rPr>
          <w:rStyle w:val="Hyperlink"/>
          <w:rFonts w:cs="Calibri"/>
          <w:color w:val="auto"/>
          <w:szCs w:val="20"/>
          <w:u w:val="none"/>
        </w:rPr>
        <w:t xml:space="preserve">on an annual basis </w:t>
      </w:r>
      <w:r w:rsidRPr="00DF4453">
        <w:rPr>
          <w:rStyle w:val="Hyperlink"/>
          <w:rFonts w:cs="Calibri"/>
          <w:color w:val="auto"/>
          <w:szCs w:val="20"/>
          <w:u w:val="none"/>
        </w:rPr>
        <w:t xml:space="preserve">based on </w:t>
      </w:r>
      <w:r w:rsidR="004440C2" w:rsidRPr="00DF4453">
        <w:rPr>
          <w:rStyle w:val="Hyperlink"/>
          <w:rFonts w:cs="Calibri"/>
          <w:color w:val="auto"/>
          <w:szCs w:val="20"/>
          <w:u w:val="none"/>
        </w:rPr>
        <w:t xml:space="preserve">gender mainstreaming </w:t>
      </w:r>
      <w:r w:rsidR="000A20A2" w:rsidRPr="00DF4453">
        <w:rPr>
          <w:rStyle w:val="Hyperlink"/>
          <w:rFonts w:cs="Calibri"/>
          <w:color w:val="auto"/>
          <w:szCs w:val="20"/>
          <w:u w:val="none"/>
        </w:rPr>
        <w:t xml:space="preserve">progress reported in the </w:t>
      </w:r>
      <w:r w:rsidR="00647AD9" w:rsidRPr="00DF4453">
        <w:rPr>
          <w:rStyle w:val="Hyperlink"/>
          <w:rFonts w:cs="Calibri"/>
          <w:color w:val="auto"/>
          <w:szCs w:val="20"/>
          <w:u w:val="none"/>
        </w:rPr>
        <w:t xml:space="preserve">GEF </w:t>
      </w:r>
      <w:r w:rsidRPr="00DF4453">
        <w:rPr>
          <w:rStyle w:val="Hyperlink"/>
          <w:rFonts w:cs="Calibri"/>
          <w:color w:val="auto"/>
          <w:szCs w:val="20"/>
          <w:u w:val="none"/>
        </w:rPr>
        <w:t xml:space="preserve">PIR and </w:t>
      </w:r>
      <w:r w:rsidR="004440C2" w:rsidRPr="00DF4453">
        <w:rPr>
          <w:rStyle w:val="Hyperlink"/>
          <w:rFonts w:cs="Calibri"/>
          <w:color w:val="auto"/>
          <w:szCs w:val="20"/>
          <w:u w:val="none"/>
        </w:rPr>
        <w:t xml:space="preserve">the </w:t>
      </w:r>
      <w:r w:rsidR="00647AD9" w:rsidRPr="00DF4453">
        <w:rPr>
          <w:rStyle w:val="Hyperlink"/>
          <w:rFonts w:cs="Calibri"/>
          <w:color w:val="auto"/>
          <w:szCs w:val="20"/>
          <w:u w:val="none"/>
        </w:rPr>
        <w:t xml:space="preserve">UNDP </w:t>
      </w:r>
      <w:r w:rsidRPr="00DF4453">
        <w:rPr>
          <w:rStyle w:val="Hyperlink"/>
          <w:rFonts w:cs="Calibri"/>
          <w:color w:val="auto"/>
          <w:szCs w:val="20"/>
          <w:u w:val="none"/>
        </w:rPr>
        <w:t xml:space="preserve">ROAR. Any quality concerns flagged </w:t>
      </w:r>
      <w:r w:rsidR="004440C2" w:rsidRPr="00DF4453">
        <w:rPr>
          <w:rStyle w:val="Hyperlink"/>
          <w:rFonts w:cs="Calibri"/>
          <w:color w:val="auto"/>
          <w:szCs w:val="20"/>
          <w:u w:val="none"/>
        </w:rPr>
        <w:t xml:space="preserve">during these M&amp;E activities (e.g. annual GEF PIR quality assessment ratings) </w:t>
      </w:r>
      <w:r w:rsidRPr="00DF4453">
        <w:rPr>
          <w:rStyle w:val="Hyperlink"/>
          <w:rFonts w:cs="Calibri"/>
          <w:color w:val="auto"/>
          <w:szCs w:val="20"/>
          <w:u w:val="none"/>
        </w:rPr>
        <w:t xml:space="preserve">must be addressed by </w:t>
      </w:r>
      <w:r w:rsidR="004440C2" w:rsidRPr="00DF4453">
        <w:rPr>
          <w:rStyle w:val="Hyperlink"/>
          <w:rFonts w:cs="Calibri"/>
          <w:color w:val="auto"/>
          <w:szCs w:val="20"/>
          <w:u w:val="none"/>
        </w:rPr>
        <w:t xml:space="preserve">the UNDP Country Office and the </w:t>
      </w:r>
      <w:r w:rsidR="00721868" w:rsidRPr="00DF4453">
        <w:rPr>
          <w:rStyle w:val="Hyperlink"/>
          <w:rFonts w:cs="Calibri"/>
          <w:color w:val="auto"/>
          <w:szCs w:val="20"/>
          <w:u w:val="none"/>
        </w:rPr>
        <w:t>Project Coordinator</w:t>
      </w:r>
      <w:r w:rsidRPr="00DF4453">
        <w:rPr>
          <w:rStyle w:val="Hyperlink"/>
          <w:rFonts w:cs="Calibri"/>
          <w:color w:val="auto"/>
          <w:szCs w:val="20"/>
          <w:u w:val="none"/>
        </w:rPr>
        <w:t xml:space="preserve">.  </w:t>
      </w:r>
    </w:p>
    <w:p w14:paraId="27F05DAF" w14:textId="77777777" w:rsidR="00467C49" w:rsidRPr="00DF4453" w:rsidRDefault="00467C49" w:rsidP="00467C49">
      <w:pPr>
        <w:rPr>
          <w:rFonts w:cs="Calibri"/>
          <w:szCs w:val="20"/>
        </w:rPr>
      </w:pPr>
    </w:p>
    <w:p w14:paraId="4B46BF31" w14:textId="77777777" w:rsidR="00467C49" w:rsidRPr="00DF4453" w:rsidRDefault="00AF5DF8" w:rsidP="006B7832">
      <w:pPr>
        <w:numPr>
          <w:ilvl w:val="0"/>
          <w:numId w:val="10"/>
        </w:numPr>
        <w:ind w:left="0" w:firstLine="0"/>
        <w:rPr>
          <w:rFonts w:cs="Calibri"/>
          <w:szCs w:val="20"/>
        </w:rPr>
      </w:pPr>
      <w:r w:rsidRPr="00DF4453">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DF4453">
        <w:rPr>
          <w:rFonts w:cs="Calibri"/>
          <w:szCs w:val="20"/>
        </w:rPr>
        <w:t xml:space="preserve"> (IEO)</w:t>
      </w:r>
      <w:r w:rsidRPr="00DF4453">
        <w:rPr>
          <w:rFonts w:cs="Calibri"/>
          <w:szCs w:val="20"/>
        </w:rPr>
        <w:t xml:space="preserve"> and/or the GEF Independent Evaluation Office</w:t>
      </w:r>
      <w:r w:rsidR="00C24F2A" w:rsidRPr="00DF4453">
        <w:rPr>
          <w:rFonts w:cs="Calibri"/>
          <w:szCs w:val="20"/>
        </w:rPr>
        <w:t xml:space="preserve"> (IEO)</w:t>
      </w:r>
      <w:r w:rsidRPr="00DF4453">
        <w:rPr>
          <w:rFonts w:cs="Calibri"/>
          <w:szCs w:val="20"/>
        </w:rPr>
        <w:t xml:space="preserve">.  </w:t>
      </w:r>
    </w:p>
    <w:p w14:paraId="7421929D" w14:textId="77777777" w:rsidR="00467C49" w:rsidRPr="00DF4453" w:rsidRDefault="00467C49" w:rsidP="00467C49">
      <w:pPr>
        <w:rPr>
          <w:rFonts w:cs="Calibri"/>
          <w:szCs w:val="20"/>
          <w:u w:val="single"/>
        </w:rPr>
      </w:pPr>
    </w:p>
    <w:p w14:paraId="47028CBE" w14:textId="77777777" w:rsidR="007A75A6" w:rsidRPr="00DF4453" w:rsidRDefault="00AF5DF8" w:rsidP="006B7832">
      <w:pPr>
        <w:numPr>
          <w:ilvl w:val="0"/>
          <w:numId w:val="10"/>
        </w:numPr>
        <w:ind w:left="0" w:firstLine="0"/>
        <w:rPr>
          <w:rFonts w:cs="Calibri"/>
          <w:szCs w:val="20"/>
        </w:rPr>
      </w:pPr>
      <w:r w:rsidRPr="00DF4453">
        <w:rPr>
          <w:rFonts w:cs="Calibri"/>
          <w:szCs w:val="20"/>
          <w:u w:val="single"/>
        </w:rPr>
        <w:t>UNDP-GEF Unit</w:t>
      </w:r>
      <w:r w:rsidRPr="00DF4453">
        <w:rPr>
          <w:rFonts w:cs="Calibri"/>
          <w:szCs w:val="20"/>
        </w:rPr>
        <w:t xml:space="preserve">:  </w:t>
      </w:r>
      <w:r w:rsidR="0053408E" w:rsidRPr="00DF4453">
        <w:rPr>
          <w:rFonts w:cs="Calibri"/>
          <w:szCs w:val="20"/>
        </w:rPr>
        <w:t xml:space="preserve">Additional M&amp;E and implementation quality assurance and troubleshooting support will be </w:t>
      </w:r>
      <w:r w:rsidR="00FC195B" w:rsidRPr="00DF4453">
        <w:rPr>
          <w:rFonts w:cs="Calibri"/>
          <w:szCs w:val="20"/>
        </w:rPr>
        <w:t>p</w:t>
      </w:r>
      <w:r w:rsidR="0053408E" w:rsidRPr="00DF4453">
        <w:rPr>
          <w:rFonts w:cs="Calibri"/>
          <w:szCs w:val="20"/>
        </w:rPr>
        <w:t xml:space="preserve">rovided by the UNDP-GEF Regional Technical Advisor and the UNDP-GEF </w:t>
      </w:r>
      <w:r w:rsidR="00043A4B" w:rsidRPr="00DF4453">
        <w:rPr>
          <w:rFonts w:cs="Calibri"/>
          <w:szCs w:val="20"/>
        </w:rPr>
        <w:t>Directorate</w:t>
      </w:r>
      <w:r w:rsidR="0053408E" w:rsidRPr="00DF4453">
        <w:rPr>
          <w:rFonts w:cs="Calibri"/>
          <w:szCs w:val="20"/>
        </w:rPr>
        <w:t xml:space="preserve"> as needed.  </w:t>
      </w:r>
    </w:p>
    <w:p w14:paraId="47DE2AAB" w14:textId="77777777" w:rsidR="007A75A6" w:rsidRPr="00DF4453" w:rsidRDefault="007A75A6" w:rsidP="007A75A6">
      <w:pPr>
        <w:rPr>
          <w:rFonts w:cs="Calibri"/>
          <w:b/>
          <w:szCs w:val="20"/>
        </w:rPr>
      </w:pPr>
    </w:p>
    <w:p w14:paraId="3117AD33" w14:textId="77777777" w:rsidR="007A75A6" w:rsidRPr="00DF4453" w:rsidRDefault="004E7826" w:rsidP="006B7832">
      <w:pPr>
        <w:numPr>
          <w:ilvl w:val="0"/>
          <w:numId w:val="10"/>
        </w:numPr>
        <w:ind w:left="0" w:firstLine="0"/>
        <w:rPr>
          <w:rFonts w:cs="Calibri"/>
          <w:szCs w:val="20"/>
        </w:rPr>
      </w:pPr>
      <w:r w:rsidRPr="00463DD9">
        <w:rPr>
          <w:rFonts w:cs="Calibri"/>
          <w:bCs/>
          <w:szCs w:val="20"/>
        </w:rPr>
        <w:t>Audit:</w:t>
      </w:r>
      <w:r w:rsidRPr="00DF4453">
        <w:rPr>
          <w:rFonts w:cs="Calibri"/>
          <w:szCs w:val="20"/>
        </w:rPr>
        <w:t xml:space="preserve"> The project will be audited </w:t>
      </w:r>
      <w:r w:rsidR="006A6A9E" w:rsidRPr="00DF4453">
        <w:rPr>
          <w:rFonts w:cs="Calibri"/>
          <w:szCs w:val="20"/>
        </w:rPr>
        <w:t>as per</w:t>
      </w:r>
      <w:r w:rsidRPr="00DF4453">
        <w:rPr>
          <w:rFonts w:cs="Calibri"/>
          <w:szCs w:val="20"/>
        </w:rPr>
        <w:t xml:space="preserve"> UNDP Financial Regulations and Rules and applicable audit policies on NIM implemented projects</w:t>
      </w:r>
      <w:r w:rsidR="004440C2" w:rsidRPr="00DF4453">
        <w:rPr>
          <w:rFonts w:cs="Calibri"/>
          <w:szCs w:val="20"/>
        </w:rPr>
        <w:t>.</w:t>
      </w:r>
      <w:r w:rsidR="004440C2" w:rsidRPr="00DF4453">
        <w:rPr>
          <w:rStyle w:val="FootnoteReference"/>
          <w:szCs w:val="20"/>
        </w:rPr>
        <w:footnoteReference w:id="25"/>
      </w:r>
    </w:p>
    <w:p w14:paraId="745C5783" w14:textId="77777777" w:rsidR="007A75A6" w:rsidRPr="00DF4453" w:rsidRDefault="007A75A6" w:rsidP="007A75A6">
      <w:pPr>
        <w:rPr>
          <w:rFonts w:cs="Calibri"/>
          <w:b/>
          <w:szCs w:val="20"/>
        </w:rPr>
      </w:pPr>
    </w:p>
    <w:p w14:paraId="15964291" w14:textId="77777777" w:rsidR="007A75A6" w:rsidRPr="00DF4453" w:rsidRDefault="0053408E" w:rsidP="007A75A6">
      <w:pPr>
        <w:rPr>
          <w:rFonts w:cs="Calibri"/>
          <w:szCs w:val="20"/>
        </w:rPr>
      </w:pPr>
      <w:r w:rsidRPr="00DF4453">
        <w:rPr>
          <w:rFonts w:cs="Calibri"/>
          <w:b/>
          <w:szCs w:val="20"/>
        </w:rPr>
        <w:t>Additional GEF monitoring and reporting requirements:</w:t>
      </w:r>
    </w:p>
    <w:p w14:paraId="40845F76" w14:textId="77777777" w:rsidR="007A75A6" w:rsidRPr="00DF4453" w:rsidRDefault="007A75A6" w:rsidP="007A75A6">
      <w:pPr>
        <w:rPr>
          <w:rFonts w:cs="Calibri"/>
          <w:szCs w:val="20"/>
          <w:u w:val="single"/>
        </w:rPr>
      </w:pPr>
    </w:p>
    <w:p w14:paraId="314F00D8" w14:textId="77777777" w:rsidR="004440C2" w:rsidRPr="00DF4453" w:rsidRDefault="0053408E" w:rsidP="006B7832">
      <w:pPr>
        <w:numPr>
          <w:ilvl w:val="0"/>
          <w:numId w:val="10"/>
        </w:numPr>
        <w:ind w:left="0" w:firstLine="0"/>
        <w:rPr>
          <w:rFonts w:cs="Calibri"/>
          <w:szCs w:val="20"/>
        </w:rPr>
      </w:pPr>
      <w:r w:rsidRPr="00DF4453">
        <w:rPr>
          <w:rFonts w:cs="Calibri"/>
          <w:szCs w:val="20"/>
          <w:u w:val="single"/>
        </w:rPr>
        <w:t>Inception Workshop</w:t>
      </w:r>
      <w:r w:rsidR="005A5CD9" w:rsidRPr="00DF4453">
        <w:rPr>
          <w:rFonts w:cs="Calibri"/>
          <w:szCs w:val="20"/>
          <w:u w:val="single"/>
        </w:rPr>
        <w:t xml:space="preserve"> and Report</w:t>
      </w:r>
      <w:r w:rsidRPr="00DF4453">
        <w:rPr>
          <w:rFonts w:cs="Calibri"/>
          <w:szCs w:val="20"/>
        </w:rPr>
        <w:t xml:space="preserve">:  A project inception workshop will be held </w:t>
      </w:r>
      <w:r w:rsidR="00CE2AA6" w:rsidRPr="00DF4453">
        <w:rPr>
          <w:rFonts w:cs="Calibri"/>
          <w:szCs w:val="20"/>
        </w:rPr>
        <w:t xml:space="preserve">within </w:t>
      </w:r>
      <w:r w:rsidR="000A007C" w:rsidRPr="00DF4453">
        <w:rPr>
          <w:rFonts w:cs="Calibri"/>
          <w:szCs w:val="20"/>
        </w:rPr>
        <w:t>three</w:t>
      </w:r>
      <w:r w:rsidR="00CE2AA6" w:rsidRPr="00DF4453">
        <w:rPr>
          <w:rFonts w:cs="Calibri"/>
          <w:szCs w:val="20"/>
        </w:rPr>
        <w:t xml:space="preserve"> months </w:t>
      </w:r>
      <w:r w:rsidRPr="00DF4453">
        <w:rPr>
          <w:rFonts w:cs="Calibri"/>
          <w:szCs w:val="20"/>
        </w:rPr>
        <w:t>after the project document has been signed by all relevant parties to</w:t>
      </w:r>
      <w:r w:rsidR="004440C2" w:rsidRPr="00DF4453">
        <w:rPr>
          <w:rFonts w:cs="Calibri"/>
          <w:szCs w:val="20"/>
        </w:rPr>
        <w:t>, amongst others</w:t>
      </w:r>
      <w:r w:rsidRPr="00DF4453">
        <w:rPr>
          <w:rFonts w:cs="Calibri"/>
          <w:szCs w:val="20"/>
        </w:rPr>
        <w:t>:</w:t>
      </w:r>
    </w:p>
    <w:p w14:paraId="3EE0232E"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e-orient project stakeholders to the project strategy and discuss any changes in the overall context that influence project</w:t>
      </w:r>
      <w:r w:rsidR="009A0D83" w:rsidRPr="00DF4453">
        <w:rPr>
          <w:rFonts w:cstheme="minorHAnsi"/>
          <w:szCs w:val="20"/>
        </w:rPr>
        <w:t xml:space="preserve"> strategy and</w:t>
      </w:r>
      <w:r w:rsidR="0053408E" w:rsidRPr="00DF4453">
        <w:rPr>
          <w:rFonts w:cstheme="minorHAnsi"/>
          <w:szCs w:val="20"/>
        </w:rPr>
        <w:t xml:space="preserve"> implementation; </w:t>
      </w:r>
    </w:p>
    <w:p w14:paraId="37B264D7"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D</w:t>
      </w:r>
      <w:r w:rsidR="0053408E" w:rsidRPr="00DF4453">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eview the results framework and</w:t>
      </w:r>
      <w:r w:rsidR="00CE2AA6" w:rsidRPr="00DF4453">
        <w:rPr>
          <w:rFonts w:cstheme="minorHAnsi"/>
          <w:szCs w:val="20"/>
        </w:rPr>
        <w:t xml:space="preserve"> finalize the indicators, means of verification and monitoring plan</w:t>
      </w:r>
      <w:r w:rsidRPr="00DF4453">
        <w:rPr>
          <w:rFonts w:cstheme="minorHAnsi"/>
          <w:szCs w:val="20"/>
        </w:rPr>
        <w:t>;</w:t>
      </w:r>
      <w:r w:rsidR="0053408E" w:rsidRPr="00DF4453">
        <w:rPr>
          <w:rFonts w:cstheme="minorHAnsi"/>
          <w:szCs w:val="20"/>
        </w:rPr>
        <w:t xml:space="preserve"> </w:t>
      </w:r>
    </w:p>
    <w:p w14:paraId="3798B3F7"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D</w:t>
      </w:r>
      <w:r w:rsidR="0053408E" w:rsidRPr="00DF4453">
        <w:rPr>
          <w:rFonts w:cstheme="minorHAnsi"/>
          <w:szCs w:val="20"/>
        </w:rPr>
        <w:t xml:space="preserve">iscuss reporting, monitoring and evaluation roles and responsibilities and finalize the M&amp;E </w:t>
      </w:r>
      <w:r w:rsidR="00CE2AA6" w:rsidRPr="00DF4453">
        <w:rPr>
          <w:rFonts w:cstheme="minorHAnsi"/>
          <w:szCs w:val="20"/>
        </w:rPr>
        <w:t>budget</w:t>
      </w:r>
      <w:r w:rsidR="0053408E" w:rsidRPr="00DF4453">
        <w:rPr>
          <w:rFonts w:cstheme="minorHAnsi"/>
          <w:szCs w:val="20"/>
        </w:rPr>
        <w:t xml:space="preserve">; </w:t>
      </w:r>
      <w:r w:rsidR="009A0D83" w:rsidRPr="00DF4453">
        <w:rPr>
          <w:rFonts w:cstheme="minorHAnsi"/>
          <w:szCs w:val="20"/>
        </w:rPr>
        <w:t>identify national/regional institutes to be involved in project-level M&amp;E; discuss the role of the GEF OFP in M&amp;E;</w:t>
      </w:r>
    </w:p>
    <w:p w14:paraId="783CD222" w14:textId="77777777" w:rsidR="00E45EC4" w:rsidRPr="00DF4453" w:rsidRDefault="00E45EC4" w:rsidP="006B7832">
      <w:pPr>
        <w:pStyle w:val="ListParagraph"/>
        <w:numPr>
          <w:ilvl w:val="2"/>
          <w:numId w:val="11"/>
        </w:numPr>
        <w:ind w:left="1080" w:hanging="360"/>
        <w:rPr>
          <w:rFonts w:cstheme="minorHAnsi"/>
          <w:szCs w:val="20"/>
        </w:rPr>
      </w:pPr>
      <w:r w:rsidRPr="00DF4453">
        <w:rPr>
          <w:rFonts w:cstheme="minorHAnsi"/>
          <w:szCs w:val="20"/>
        </w:rPr>
        <w:t xml:space="preserve">Update and review responsibilities for monitoring the various project plans and strategies, including the risk log; </w:t>
      </w:r>
      <w:r w:rsidR="00BE6F2A" w:rsidRPr="00DF4453">
        <w:rPr>
          <w:rFonts w:cstheme="minorHAnsi"/>
          <w:szCs w:val="20"/>
        </w:rPr>
        <w:t>SESP</w:t>
      </w:r>
      <w:r w:rsidR="00802DDC" w:rsidRPr="00DF4453">
        <w:rPr>
          <w:rFonts w:cstheme="minorHAnsi"/>
          <w:szCs w:val="20"/>
        </w:rPr>
        <w:t xml:space="preserve"> and other</w:t>
      </w:r>
      <w:r w:rsidR="00BE6F2A" w:rsidRPr="00DF4453">
        <w:rPr>
          <w:rFonts w:cstheme="minorHAnsi"/>
          <w:szCs w:val="20"/>
        </w:rPr>
        <w:t xml:space="preserve"> </w:t>
      </w:r>
      <w:r w:rsidRPr="00DF4453">
        <w:rPr>
          <w:rFonts w:cstheme="minorHAnsi"/>
          <w:szCs w:val="20"/>
        </w:rPr>
        <w:t xml:space="preserve">safeguard </w:t>
      </w:r>
      <w:r w:rsidR="00C24F2A" w:rsidRPr="00DF4453">
        <w:rPr>
          <w:rFonts w:cstheme="minorHAnsi"/>
          <w:szCs w:val="20"/>
        </w:rPr>
        <w:t>requirements</w:t>
      </w:r>
      <w:r w:rsidR="00090CD1" w:rsidRPr="00DF4453">
        <w:rPr>
          <w:rFonts w:cstheme="minorHAnsi"/>
          <w:szCs w:val="20"/>
        </w:rPr>
        <w:t xml:space="preserve">; </w:t>
      </w:r>
      <w:r w:rsidR="00BE6F2A" w:rsidRPr="00DF4453">
        <w:rPr>
          <w:rFonts w:cstheme="minorHAnsi"/>
          <w:szCs w:val="20"/>
        </w:rPr>
        <w:t xml:space="preserve">project grievance </w:t>
      </w:r>
      <w:r w:rsidR="00090CD1" w:rsidRPr="00DF4453">
        <w:rPr>
          <w:rFonts w:cstheme="minorHAnsi"/>
          <w:szCs w:val="20"/>
        </w:rPr>
        <w:t>mechanisms</w:t>
      </w:r>
      <w:r w:rsidRPr="00DF4453">
        <w:rPr>
          <w:rFonts w:cstheme="minorHAnsi"/>
          <w:szCs w:val="20"/>
        </w:rPr>
        <w:t>; the gender strategy</w:t>
      </w:r>
      <w:r w:rsidR="00162DAA" w:rsidRPr="00DF4453">
        <w:rPr>
          <w:rFonts w:cstheme="minorHAnsi"/>
          <w:szCs w:val="20"/>
        </w:rPr>
        <w:t>;</w:t>
      </w:r>
      <w:r w:rsidRPr="00DF4453">
        <w:rPr>
          <w:rFonts w:cstheme="minorHAnsi"/>
          <w:szCs w:val="20"/>
        </w:rPr>
        <w:t xml:space="preserve"> the knowledge management strategy</w:t>
      </w:r>
      <w:r w:rsidR="00162DAA" w:rsidRPr="00DF4453">
        <w:rPr>
          <w:rFonts w:cstheme="minorHAnsi"/>
          <w:szCs w:val="20"/>
        </w:rPr>
        <w:t>,</w:t>
      </w:r>
      <w:r w:rsidRPr="00DF4453">
        <w:rPr>
          <w:rFonts w:cstheme="minorHAnsi"/>
          <w:szCs w:val="20"/>
        </w:rPr>
        <w:t xml:space="preserve"> and other relevant strategies; </w:t>
      </w:r>
    </w:p>
    <w:p w14:paraId="50566686"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 xml:space="preserve">eview financial reporting procedures and mandatory requirements, and agree on the arrangements for the annual audit; </w:t>
      </w:r>
      <w:r w:rsidRPr="00DF4453">
        <w:rPr>
          <w:rFonts w:cstheme="minorHAnsi"/>
          <w:szCs w:val="20"/>
        </w:rPr>
        <w:t>and</w:t>
      </w:r>
    </w:p>
    <w:p w14:paraId="1DA80C68"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P</w:t>
      </w:r>
      <w:r w:rsidR="0053408E" w:rsidRPr="00DF4453">
        <w:rPr>
          <w:rFonts w:cstheme="minorHAnsi"/>
          <w:szCs w:val="20"/>
        </w:rPr>
        <w:t xml:space="preserve">lan and schedule </w:t>
      </w:r>
      <w:r w:rsidR="000A007C" w:rsidRPr="00DF4453">
        <w:rPr>
          <w:rFonts w:cstheme="minorHAnsi"/>
          <w:szCs w:val="20"/>
        </w:rPr>
        <w:t>PSC</w:t>
      </w:r>
      <w:r w:rsidR="0053408E" w:rsidRPr="00DF4453">
        <w:rPr>
          <w:rFonts w:cstheme="minorHAnsi"/>
          <w:szCs w:val="20"/>
        </w:rPr>
        <w:t xml:space="preserve"> meetings and finalize the first</w:t>
      </w:r>
      <w:r w:rsidR="000A007C" w:rsidRPr="00DF4453">
        <w:rPr>
          <w:rFonts w:cstheme="minorHAnsi"/>
          <w:szCs w:val="20"/>
        </w:rPr>
        <w:t>-</w:t>
      </w:r>
      <w:r w:rsidR="0053408E" w:rsidRPr="00DF4453">
        <w:rPr>
          <w:rFonts w:cstheme="minorHAnsi"/>
          <w:szCs w:val="20"/>
        </w:rPr>
        <w:t xml:space="preserve">year annual work plan. </w:t>
      </w:r>
    </w:p>
    <w:p w14:paraId="52F0B092" w14:textId="77777777" w:rsidR="00300EBE" w:rsidRPr="00DF4453" w:rsidRDefault="00300EBE" w:rsidP="00300EBE">
      <w:pPr>
        <w:rPr>
          <w:rFonts w:cstheme="minorHAnsi"/>
          <w:szCs w:val="20"/>
        </w:rPr>
      </w:pPr>
    </w:p>
    <w:p w14:paraId="76B2B31E" w14:textId="73CAA5C2" w:rsidR="007E050F" w:rsidRPr="00DF4453" w:rsidRDefault="007A75A6" w:rsidP="006B7832">
      <w:pPr>
        <w:numPr>
          <w:ilvl w:val="0"/>
          <w:numId w:val="10"/>
        </w:numPr>
        <w:ind w:left="0" w:firstLine="0"/>
        <w:rPr>
          <w:rFonts w:cs="Calibri"/>
          <w:szCs w:val="20"/>
        </w:rPr>
      </w:pPr>
      <w:r w:rsidRPr="00DF4453">
        <w:rPr>
          <w:rFonts w:cs="Calibri"/>
          <w:szCs w:val="20"/>
        </w:rPr>
        <w:t xml:space="preserve">  </w:t>
      </w:r>
      <w:r w:rsidR="0053408E" w:rsidRPr="00DF4453">
        <w:rPr>
          <w:rFonts w:cs="Calibri"/>
          <w:szCs w:val="20"/>
        </w:rPr>
        <w:t xml:space="preserve">The </w:t>
      </w:r>
      <w:r w:rsidR="00721868" w:rsidRPr="00DF4453">
        <w:rPr>
          <w:rFonts w:cs="Calibri"/>
          <w:szCs w:val="20"/>
        </w:rPr>
        <w:t>Project Coordinator</w:t>
      </w:r>
      <w:r w:rsidR="0053408E" w:rsidRPr="00DF4453">
        <w:rPr>
          <w:rFonts w:cs="Calibri"/>
          <w:szCs w:val="20"/>
        </w:rPr>
        <w:t xml:space="preserve"> will prepare the inception report no later than one month after the inception workshop. The inception report will be cleared by the UNDP Country Office and the UNDP-GEF Regional Technical Advis</w:t>
      </w:r>
      <w:r w:rsidRPr="00DF4453">
        <w:rPr>
          <w:rFonts w:cs="Calibri"/>
          <w:szCs w:val="20"/>
        </w:rPr>
        <w:t>or</w:t>
      </w:r>
      <w:r w:rsidR="0053408E" w:rsidRPr="00DF4453">
        <w:rPr>
          <w:rFonts w:cs="Calibri"/>
          <w:szCs w:val="20"/>
        </w:rPr>
        <w:t xml:space="preserve"> and will be approved by the </w:t>
      </w:r>
      <w:r w:rsidRPr="00DF4453">
        <w:rPr>
          <w:rFonts w:cs="Calibri"/>
          <w:szCs w:val="20"/>
        </w:rPr>
        <w:t>PSC</w:t>
      </w:r>
      <w:r w:rsidR="0053408E" w:rsidRPr="00DF4453">
        <w:rPr>
          <w:rFonts w:cs="Calibri"/>
          <w:szCs w:val="20"/>
        </w:rPr>
        <w:t xml:space="preserve">.  </w:t>
      </w:r>
    </w:p>
    <w:p w14:paraId="408E7D2F" w14:textId="77777777" w:rsidR="000A007C" w:rsidRPr="00DF4453" w:rsidRDefault="000A007C" w:rsidP="000A007C">
      <w:pPr>
        <w:rPr>
          <w:rFonts w:cs="Calibri"/>
          <w:szCs w:val="20"/>
        </w:rPr>
      </w:pPr>
    </w:p>
    <w:p w14:paraId="35655482" w14:textId="0F95C874" w:rsidR="000A007C" w:rsidRPr="00B73BE4" w:rsidRDefault="0053408E" w:rsidP="006B7832">
      <w:pPr>
        <w:numPr>
          <w:ilvl w:val="0"/>
          <w:numId w:val="10"/>
        </w:numPr>
        <w:ind w:left="0" w:firstLine="0"/>
        <w:rPr>
          <w:rFonts w:cs="Calibri"/>
          <w:szCs w:val="20"/>
        </w:rPr>
      </w:pPr>
      <w:r w:rsidRPr="00DF4453">
        <w:rPr>
          <w:rFonts w:cs="Calibri"/>
          <w:szCs w:val="20"/>
          <w:u w:val="single"/>
        </w:rPr>
        <w:t>GEF Project Implementation Report (PIR</w:t>
      </w:r>
      <w:r w:rsidRPr="00DF4453">
        <w:rPr>
          <w:rFonts w:cs="Calibri"/>
          <w:szCs w:val="20"/>
        </w:rPr>
        <w:t xml:space="preserve">):  The </w:t>
      </w:r>
      <w:r w:rsidR="00721868" w:rsidRPr="00DF4453">
        <w:rPr>
          <w:rFonts w:cs="Calibri"/>
          <w:szCs w:val="20"/>
        </w:rPr>
        <w:t>Project Coordinator</w:t>
      </w:r>
      <w:r w:rsidRPr="00DF4453">
        <w:rPr>
          <w:rFonts w:cs="Calibri"/>
          <w:szCs w:val="20"/>
        </w:rPr>
        <w:t>, the UNDP Country Office, and the UNDP-GEF Regional Technical Advisor will provide objective input to the annual GEF PIR covering the reporting period July (previous year) to June (current year) for each</w:t>
      </w:r>
      <w:r w:rsidR="009A0D83" w:rsidRPr="00DF4453">
        <w:rPr>
          <w:rFonts w:cs="Calibri"/>
          <w:szCs w:val="20"/>
        </w:rPr>
        <w:t xml:space="preserve"> year of project implementation. </w:t>
      </w: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ensure that the indicators included in the project results framework are monitored annually</w:t>
      </w:r>
      <w:r w:rsidRPr="00B73BE4">
        <w:rPr>
          <w:rFonts w:cs="Calibri"/>
          <w:szCs w:val="20"/>
        </w:rPr>
        <w:t xml:space="preserve">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DF4453" w:rsidRDefault="001E6563" w:rsidP="006B7832">
      <w:pPr>
        <w:numPr>
          <w:ilvl w:val="0"/>
          <w:numId w:val="10"/>
        </w:numPr>
        <w:ind w:left="0" w:firstLine="0"/>
        <w:rPr>
          <w:rFonts w:cs="Calibri"/>
          <w:szCs w:val="20"/>
        </w:rPr>
      </w:pPr>
      <w:r w:rsidRPr="00DF4453">
        <w:rPr>
          <w:rFonts w:cs="Calibri"/>
          <w:szCs w:val="20"/>
          <w:u w:val="single"/>
        </w:rPr>
        <w:t>Lessons learned and knowledge generation</w:t>
      </w:r>
      <w:r w:rsidRPr="00DF4453">
        <w:rPr>
          <w:rFonts w:cs="Calibri"/>
          <w:szCs w:val="20"/>
        </w:rPr>
        <w:t>:  Results from the project will be disseminated within and beyond the project intervention area through existing informatio</w:t>
      </w:r>
      <w:r w:rsidR="00F21E1A" w:rsidRPr="00DF4453">
        <w:rPr>
          <w:rFonts w:cs="Calibri"/>
          <w:szCs w:val="20"/>
        </w:rPr>
        <w:t xml:space="preserve">n sharing networks and forums. </w:t>
      </w:r>
      <w:r w:rsidRPr="00DF4453">
        <w:rPr>
          <w:rFonts w:cs="Calibri"/>
          <w:szCs w:val="20"/>
        </w:rPr>
        <w:t>The project will identify and participate, as relevant and appropriate, in scientific, policy-based and/or any other networks, which may</w:t>
      </w:r>
      <w:r w:rsidR="0029674B" w:rsidRPr="00DF4453">
        <w:rPr>
          <w:rFonts w:cs="Calibri"/>
          <w:szCs w:val="20"/>
        </w:rPr>
        <w:t xml:space="preserve"> be of benefit to the project. </w:t>
      </w:r>
      <w:r w:rsidRPr="00DF4453">
        <w:rPr>
          <w:rFonts w:cs="Calibri"/>
          <w:szCs w:val="20"/>
        </w:rPr>
        <w:t>The project will identify, analy</w:t>
      </w:r>
      <w:r w:rsidR="00802DDC" w:rsidRPr="00DF4453">
        <w:rPr>
          <w:rFonts w:cs="Calibri"/>
          <w:szCs w:val="20"/>
        </w:rPr>
        <w:t>z</w:t>
      </w:r>
      <w:r w:rsidRPr="00DF4453">
        <w:rPr>
          <w:rFonts w:cs="Calibri"/>
          <w:szCs w:val="20"/>
        </w:rPr>
        <w:t xml:space="preserve">e and share lessons learned that might be beneficial to the </w:t>
      </w:r>
      <w:r w:rsidR="003C290D" w:rsidRPr="00DF4453">
        <w:rPr>
          <w:rFonts w:cs="Calibri"/>
          <w:szCs w:val="20"/>
        </w:rPr>
        <w:t>design</w:t>
      </w:r>
      <w:r w:rsidRPr="00DF4453">
        <w:rPr>
          <w:rFonts w:cs="Calibri"/>
          <w:szCs w:val="20"/>
        </w:rPr>
        <w:t xml:space="preserve"> and implementation of similar projects</w:t>
      </w:r>
      <w:r w:rsidR="0029674B" w:rsidRPr="00DF4453">
        <w:rPr>
          <w:rFonts w:cs="Calibri"/>
          <w:szCs w:val="20"/>
        </w:rPr>
        <w:t xml:space="preserve"> and </w:t>
      </w:r>
      <w:r w:rsidR="00D31041" w:rsidRPr="00DF4453">
        <w:rPr>
          <w:rFonts w:cs="Calibri"/>
          <w:szCs w:val="20"/>
        </w:rPr>
        <w:t xml:space="preserve">disseminate </w:t>
      </w:r>
      <w:r w:rsidR="0029674B" w:rsidRPr="00DF4453">
        <w:rPr>
          <w:rFonts w:cs="Calibri"/>
          <w:szCs w:val="20"/>
        </w:rPr>
        <w:t>these lessons widely</w:t>
      </w:r>
      <w:r w:rsidRPr="00DF4453">
        <w:rPr>
          <w:rFonts w:cs="Calibri"/>
          <w:szCs w:val="20"/>
        </w:rPr>
        <w:t>. There will be</w:t>
      </w:r>
      <w:r w:rsidR="00D31041" w:rsidRPr="00DF4453">
        <w:rPr>
          <w:rFonts w:cs="Calibri"/>
          <w:szCs w:val="20"/>
        </w:rPr>
        <w:t xml:space="preserve"> continuous i</w:t>
      </w:r>
      <w:r w:rsidRPr="00DF4453">
        <w:rPr>
          <w:rFonts w:cs="Calibri"/>
          <w:szCs w:val="20"/>
        </w:rPr>
        <w:t xml:space="preserve">nformation </w:t>
      </w:r>
      <w:r w:rsidR="00D31041" w:rsidRPr="00DF4453">
        <w:rPr>
          <w:rFonts w:cs="Calibri"/>
          <w:szCs w:val="20"/>
        </w:rPr>
        <w:t xml:space="preserve">exchange </w:t>
      </w:r>
      <w:r w:rsidRPr="00DF4453">
        <w:rPr>
          <w:rFonts w:cs="Calibri"/>
          <w:szCs w:val="20"/>
        </w:rPr>
        <w:t>between this project and other projects</w:t>
      </w:r>
      <w:r w:rsidR="00E45EC4" w:rsidRPr="00DF4453">
        <w:rPr>
          <w:rFonts w:cs="Calibri"/>
          <w:szCs w:val="20"/>
        </w:rPr>
        <w:t xml:space="preserve"> </w:t>
      </w:r>
      <w:r w:rsidRPr="00DF4453">
        <w:rPr>
          <w:rFonts w:cs="Calibri"/>
          <w:szCs w:val="20"/>
        </w:rPr>
        <w:t>of similar focus in the same country, region and globally.</w:t>
      </w:r>
    </w:p>
    <w:p w14:paraId="738FEE67" w14:textId="77777777" w:rsidR="000A007C" w:rsidRPr="00DF4453" w:rsidRDefault="000A007C" w:rsidP="000A007C">
      <w:pPr>
        <w:rPr>
          <w:rFonts w:cs="Calibri"/>
          <w:szCs w:val="20"/>
          <w:u w:val="single"/>
        </w:rPr>
      </w:pPr>
    </w:p>
    <w:p w14:paraId="73B9D1B0" w14:textId="7621802E" w:rsidR="000A007C" w:rsidRPr="00DF4453" w:rsidRDefault="003E3ABA" w:rsidP="006B7832">
      <w:pPr>
        <w:numPr>
          <w:ilvl w:val="0"/>
          <w:numId w:val="10"/>
        </w:numPr>
        <w:ind w:left="0" w:firstLine="0"/>
        <w:rPr>
          <w:rFonts w:cs="Calibri"/>
          <w:szCs w:val="20"/>
        </w:rPr>
      </w:pPr>
      <w:r w:rsidRPr="00DF4453">
        <w:rPr>
          <w:rFonts w:cs="Calibri"/>
          <w:szCs w:val="20"/>
          <w:u w:val="single"/>
        </w:rPr>
        <w:t>GEF Focal Area Tracking Tools</w:t>
      </w:r>
      <w:r w:rsidRPr="00DF4453">
        <w:rPr>
          <w:rFonts w:cs="Calibri"/>
          <w:szCs w:val="20"/>
        </w:rPr>
        <w:t>:</w:t>
      </w:r>
      <w:r w:rsidR="00767061" w:rsidRPr="00DF4453">
        <w:rPr>
          <w:rFonts w:cs="Calibri"/>
          <w:szCs w:val="20"/>
        </w:rPr>
        <w:t xml:space="preserve"> GEF Tracking Tools will be not be used on the project</w:t>
      </w:r>
      <w:r w:rsidR="0087161B" w:rsidRPr="00DF4453">
        <w:rPr>
          <w:rFonts w:cs="Calibri"/>
          <w:szCs w:val="20"/>
        </w:rPr>
        <w:t>, according to the new Core Indicator policy</w:t>
      </w:r>
      <w:r w:rsidR="00767061" w:rsidRPr="00DF4453">
        <w:rPr>
          <w:rFonts w:cs="Calibri"/>
          <w:szCs w:val="20"/>
        </w:rPr>
        <w:t>. The</w:t>
      </w:r>
      <w:r w:rsidR="00767061" w:rsidRPr="00DF4453">
        <w:t xml:space="preserve"> UNDP Capacity Development Scorecard adapted for the project </w:t>
      </w:r>
      <w:r w:rsidR="00767429" w:rsidRPr="00DF4453">
        <w:t>is being</w:t>
      </w:r>
      <w:r w:rsidR="00767061" w:rsidRPr="00DF4453">
        <w:t xml:space="preserve"> used as a M&amp;E tool to assess institutional capacity</w:t>
      </w:r>
      <w:r w:rsidR="00767061" w:rsidRPr="00DF4453">
        <w:rPr>
          <w:rFonts w:cs="Calibri"/>
          <w:szCs w:val="20"/>
        </w:rPr>
        <w:t>.</w:t>
      </w:r>
      <w:r w:rsidR="00047E64" w:rsidRPr="00DF4453">
        <w:rPr>
          <w:rFonts w:cs="Calibri"/>
          <w:szCs w:val="20"/>
          <w:lang w:val="en-GB"/>
        </w:rPr>
        <w:t xml:space="preserve"> The baseline/CEO Endorsement</w:t>
      </w:r>
      <w:r w:rsidR="00EC43FF" w:rsidRPr="00DF4453">
        <w:rPr>
          <w:rFonts w:cs="Calibri"/>
          <w:szCs w:val="20"/>
          <w:lang w:val="en-GB"/>
        </w:rPr>
        <w:t xml:space="preserve"> assessment </w:t>
      </w:r>
      <w:r w:rsidR="00767061" w:rsidRPr="00DF4453">
        <w:rPr>
          <w:rFonts w:cs="Calibri"/>
          <w:szCs w:val="20"/>
        </w:rPr>
        <w:t xml:space="preserve">– </w:t>
      </w:r>
      <w:r w:rsidR="00EC43FF" w:rsidRPr="00DF4453">
        <w:rPr>
          <w:rFonts w:cs="Calibri"/>
          <w:szCs w:val="20"/>
        </w:rPr>
        <w:t>included in</w:t>
      </w:r>
      <w:r w:rsidR="00767061" w:rsidRPr="00DF4453">
        <w:rPr>
          <w:rFonts w:cs="Calibri"/>
          <w:szCs w:val="20"/>
        </w:rPr>
        <w:t xml:space="preserve"> </w:t>
      </w:r>
      <w:r w:rsidR="00767061" w:rsidRPr="00DF4453">
        <w:rPr>
          <w:rFonts w:cs="Calibri"/>
          <w:b/>
          <w:szCs w:val="20"/>
        </w:rPr>
        <w:t>Annex M</w:t>
      </w:r>
      <w:r w:rsidR="00767061" w:rsidRPr="00DF4453">
        <w:rPr>
          <w:rFonts w:cs="Calibri"/>
          <w:szCs w:val="20"/>
        </w:rPr>
        <w:t xml:space="preserve"> to this project document – will be updated by the </w:t>
      </w:r>
      <w:r w:rsidR="00721868" w:rsidRPr="00DF4453">
        <w:rPr>
          <w:rFonts w:cs="Calibri"/>
          <w:szCs w:val="20"/>
        </w:rPr>
        <w:t>Project Coordinator</w:t>
      </w:r>
      <w:r w:rsidR="00767061" w:rsidRPr="00DF4453">
        <w:rPr>
          <w:rFonts w:cs="Calibri"/>
          <w:szCs w:val="20"/>
        </w:rPr>
        <w:t xml:space="preserve">/Team (not the evaluation consultants hired to undertake the MTR or the TE) </w:t>
      </w:r>
      <w:r w:rsidR="00767429" w:rsidRPr="00DF4453">
        <w:rPr>
          <w:rFonts w:cs="Calibri"/>
          <w:szCs w:val="20"/>
        </w:rPr>
        <w:t xml:space="preserve">through a focus group arrangement with the institutional partners </w:t>
      </w:r>
      <w:r w:rsidR="00767061" w:rsidRPr="00DF4453">
        <w:rPr>
          <w:rFonts w:cs="Calibri"/>
          <w:szCs w:val="20"/>
        </w:rPr>
        <w:t>and shared with the mid-term review consultants and terminal evaluation consultants before the required review/evaluation missions take place. The updated Capacity Development Scorecard will be submitted to the GEF along with the completed mid-term review report and terminal evaluation report</w:t>
      </w:r>
      <w:r w:rsidRPr="00DF4453">
        <w:rPr>
          <w:rFonts w:cs="Calibri"/>
          <w:szCs w:val="20"/>
        </w:rPr>
        <w:t>.</w:t>
      </w:r>
    </w:p>
    <w:p w14:paraId="3AAE38E9" w14:textId="77777777" w:rsidR="000A007C" w:rsidRPr="00DF4453" w:rsidRDefault="000A007C" w:rsidP="000A007C">
      <w:pPr>
        <w:rPr>
          <w:rFonts w:cs="Calibri"/>
          <w:szCs w:val="20"/>
          <w:u w:val="single"/>
        </w:rPr>
      </w:pPr>
    </w:p>
    <w:p w14:paraId="48CA12BE" w14:textId="77777777" w:rsidR="0084327A" w:rsidRPr="00DF4453" w:rsidRDefault="00B54BF6" w:rsidP="006B7832">
      <w:pPr>
        <w:numPr>
          <w:ilvl w:val="0"/>
          <w:numId w:val="10"/>
        </w:numPr>
        <w:ind w:left="0" w:firstLine="0"/>
        <w:rPr>
          <w:rFonts w:cs="Calibri"/>
          <w:szCs w:val="20"/>
        </w:rPr>
      </w:pPr>
      <w:r w:rsidRPr="00DF4453">
        <w:rPr>
          <w:rFonts w:cs="Calibri"/>
          <w:szCs w:val="20"/>
          <w:u w:val="single"/>
        </w:rPr>
        <w:t xml:space="preserve">Independent </w:t>
      </w:r>
      <w:r w:rsidR="003E3ABA" w:rsidRPr="00DF4453">
        <w:rPr>
          <w:rFonts w:cs="Calibri"/>
          <w:szCs w:val="20"/>
          <w:u w:val="single"/>
        </w:rPr>
        <w:t>Mid-term Review (MTR)</w:t>
      </w:r>
      <w:r w:rsidR="003E3ABA" w:rsidRPr="00DF4453">
        <w:rPr>
          <w:rFonts w:cs="Calibri"/>
          <w:szCs w:val="20"/>
        </w:rPr>
        <w:t>:  An independent mid-term review</w:t>
      </w:r>
      <w:r w:rsidR="00B9163C" w:rsidRPr="00DF4453">
        <w:rPr>
          <w:rFonts w:cs="Calibri"/>
          <w:szCs w:val="20"/>
        </w:rPr>
        <w:t xml:space="preserve"> (MTR)</w:t>
      </w:r>
      <w:r w:rsidR="003E3ABA" w:rsidRPr="00DF4453">
        <w:rPr>
          <w:rFonts w:cs="Calibri"/>
          <w:szCs w:val="20"/>
        </w:rPr>
        <w:t xml:space="preserve"> process will begin after the second PIR has been submitted to the GEF, and the MTR report will be submitted to the GEF in the same year as the 3</w:t>
      </w:r>
      <w:r w:rsidR="003E3ABA" w:rsidRPr="00DF4453">
        <w:rPr>
          <w:rFonts w:cs="Calibri"/>
          <w:szCs w:val="20"/>
          <w:vertAlign w:val="superscript"/>
        </w:rPr>
        <w:t>rd</w:t>
      </w:r>
      <w:r w:rsidR="00A04E6F" w:rsidRPr="00DF4453">
        <w:rPr>
          <w:rFonts w:cs="Calibri"/>
          <w:szCs w:val="20"/>
        </w:rPr>
        <w:t xml:space="preserve"> PIR. </w:t>
      </w:r>
      <w:r w:rsidR="003E3ABA" w:rsidRPr="00DF4453">
        <w:rPr>
          <w:rFonts w:cs="Calibri"/>
          <w:szCs w:val="20"/>
        </w:rPr>
        <w:t>The MTR findings and responses outlined in the management response will be incorporated as recommendations for enhanced implementation during the final h</w:t>
      </w:r>
      <w:r w:rsidR="00A04E6F" w:rsidRPr="00DF4453">
        <w:rPr>
          <w:rFonts w:cs="Calibri"/>
          <w:szCs w:val="20"/>
        </w:rPr>
        <w:t xml:space="preserve">alf of the project’s duration. </w:t>
      </w:r>
      <w:r w:rsidR="003E3ABA" w:rsidRPr="00DF4453">
        <w:rPr>
          <w:rFonts w:cs="Calibri"/>
          <w:szCs w:val="20"/>
        </w:rPr>
        <w:t xml:space="preserve">The terms of reference, the review process and the MTR report will follow the standard templates and guidance </w:t>
      </w:r>
      <w:r w:rsidRPr="00DF4453">
        <w:rPr>
          <w:rFonts w:cs="Calibri"/>
          <w:szCs w:val="20"/>
        </w:rPr>
        <w:t xml:space="preserve">prepared by the UNDP IEO for GEF-financed projects </w:t>
      </w:r>
      <w:r w:rsidR="003E3ABA" w:rsidRPr="00DF4453">
        <w:rPr>
          <w:rFonts w:cs="Calibri"/>
          <w:szCs w:val="20"/>
        </w:rPr>
        <w:t xml:space="preserve">available on the </w:t>
      </w:r>
      <w:hyperlink r:id="rId34" w:anchor="gef" w:history="1">
        <w:r w:rsidR="003E3ABA" w:rsidRPr="00DF4453">
          <w:rPr>
            <w:rStyle w:val="Hyperlink"/>
            <w:rFonts w:cs="Calibri"/>
            <w:szCs w:val="20"/>
          </w:rPr>
          <w:t>UNDP Evaluation Resource Center</w:t>
        </w:r>
      </w:hyperlink>
      <w:r w:rsidR="003E3ABA" w:rsidRPr="00DF4453">
        <w:rPr>
          <w:rStyle w:val="Hyperlink"/>
          <w:rFonts w:cs="Calibri"/>
          <w:szCs w:val="20"/>
        </w:rPr>
        <w:t xml:space="preserve"> (ERC).</w:t>
      </w:r>
      <w:r w:rsidR="003E3ABA" w:rsidRPr="00DF4453">
        <w:rPr>
          <w:rFonts w:cs="Calibri"/>
          <w:szCs w:val="20"/>
        </w:rPr>
        <w:t xml:space="preserve"> </w:t>
      </w:r>
      <w:r w:rsidRPr="00DF4453">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DF4453">
        <w:t xml:space="preserve"> Focal Point and other </w:t>
      </w:r>
      <w:r w:rsidRPr="00DF4453">
        <w:t xml:space="preserve">stakeholders will be involved and consulted during the terminal evaluation process. </w:t>
      </w:r>
      <w:r w:rsidR="003E3ABA" w:rsidRPr="00DF4453">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DF4453">
        <w:rPr>
          <w:rFonts w:cs="Calibri"/>
          <w:szCs w:val="20"/>
        </w:rPr>
        <w:t>o</w:t>
      </w:r>
      <w:r w:rsidR="003E3ABA" w:rsidRPr="00DF4453">
        <w:rPr>
          <w:rFonts w:cs="Calibri"/>
          <w:szCs w:val="20"/>
        </w:rPr>
        <w:t xml:space="preserve">r and approved by the </w:t>
      </w:r>
      <w:r w:rsidR="000A007C" w:rsidRPr="00DF4453">
        <w:rPr>
          <w:rFonts w:cs="Calibri"/>
          <w:szCs w:val="20"/>
        </w:rPr>
        <w:t>PSC</w:t>
      </w:r>
      <w:r w:rsidR="003E3ABA" w:rsidRPr="00DF4453">
        <w:rPr>
          <w:rFonts w:cs="Calibri"/>
          <w:szCs w:val="20"/>
        </w:rPr>
        <w:t xml:space="preserve">.   </w:t>
      </w:r>
      <w:r w:rsidR="000A007C" w:rsidRPr="00DF4453">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DF4453">
        <w:rPr>
          <w:rFonts w:cs="Calibri"/>
          <w:szCs w:val="20"/>
        </w:rPr>
        <w:t>and</w:t>
      </w:r>
      <w:r w:rsidR="000A007C" w:rsidRPr="00DF4453">
        <w:rPr>
          <w:rFonts w:cs="Calibri"/>
          <w:szCs w:val="20"/>
        </w:rPr>
        <w:t xml:space="preserve"> other project stakeholders and beneficiaries</w:t>
      </w:r>
      <w:r w:rsidR="0084327A" w:rsidRPr="00DF4453">
        <w:rPr>
          <w:rFonts w:cs="Calibri"/>
          <w:szCs w:val="20"/>
        </w:rPr>
        <w:t>.</w:t>
      </w:r>
    </w:p>
    <w:p w14:paraId="0B3DE389" w14:textId="77777777" w:rsidR="0084327A" w:rsidRPr="00DF4453" w:rsidRDefault="0084327A" w:rsidP="0084327A">
      <w:pPr>
        <w:rPr>
          <w:rFonts w:cs="Calibri"/>
          <w:szCs w:val="20"/>
        </w:rPr>
      </w:pPr>
    </w:p>
    <w:p w14:paraId="604EB072" w14:textId="5DD08A71" w:rsidR="00EE54BB" w:rsidRPr="00DF4453" w:rsidRDefault="003E3ABA" w:rsidP="006B7832">
      <w:pPr>
        <w:numPr>
          <w:ilvl w:val="0"/>
          <w:numId w:val="10"/>
        </w:numPr>
        <w:ind w:left="0" w:firstLine="0"/>
        <w:rPr>
          <w:rFonts w:cs="Calibri"/>
          <w:szCs w:val="20"/>
        </w:rPr>
      </w:pPr>
      <w:r w:rsidRPr="00DF4453">
        <w:rPr>
          <w:rFonts w:cs="Calibri"/>
          <w:szCs w:val="20"/>
          <w:u w:val="single"/>
        </w:rPr>
        <w:t>Terminal Evaluation (TE)</w:t>
      </w:r>
      <w:r w:rsidRPr="00DF4453">
        <w:rPr>
          <w:rFonts w:cs="Calibri"/>
          <w:szCs w:val="20"/>
        </w:rPr>
        <w:t xml:space="preserve">:  An independent terminal evaluation (TE) will take place </w:t>
      </w:r>
      <w:r w:rsidR="00C24F2A" w:rsidRPr="00DF4453">
        <w:rPr>
          <w:rFonts w:cs="Calibri"/>
          <w:szCs w:val="20"/>
        </w:rPr>
        <w:t>upon completion of all major project outputs and activities</w:t>
      </w:r>
      <w:r w:rsidR="00954A3F" w:rsidRPr="00DF4453">
        <w:rPr>
          <w:rFonts w:cs="Calibri"/>
          <w:szCs w:val="20"/>
        </w:rPr>
        <w:t>.</w:t>
      </w:r>
      <w:r w:rsidR="008C5DA0" w:rsidRPr="00DF4453">
        <w:rPr>
          <w:rFonts w:cs="Calibri"/>
          <w:szCs w:val="20"/>
        </w:rPr>
        <w:t xml:space="preserve"> </w:t>
      </w:r>
      <w:r w:rsidR="00954A3F" w:rsidRPr="00DF4453">
        <w:rPr>
          <w:rFonts w:cs="Calibri"/>
          <w:szCs w:val="20"/>
        </w:rPr>
        <w:t xml:space="preserve">The terminal evaluation process </w:t>
      </w:r>
      <w:r w:rsidR="008C5DA0" w:rsidRPr="00DF4453">
        <w:rPr>
          <w:rFonts w:cs="Calibri"/>
          <w:szCs w:val="20"/>
        </w:rPr>
        <w:t xml:space="preserve">will begin three months before </w:t>
      </w:r>
      <w:r w:rsidRPr="00DF4453">
        <w:rPr>
          <w:rFonts w:cs="Calibri"/>
          <w:szCs w:val="20"/>
        </w:rPr>
        <w:t>oper</w:t>
      </w:r>
      <w:r w:rsidR="008C5DA0" w:rsidRPr="00DF4453">
        <w:rPr>
          <w:rFonts w:cs="Calibri"/>
          <w:szCs w:val="20"/>
        </w:rPr>
        <w:t>ational closure of the project allowing the ev</w:t>
      </w:r>
      <w:r w:rsidR="00A04E6F" w:rsidRPr="00DF4453">
        <w:rPr>
          <w:rFonts w:cs="Calibri"/>
          <w:szCs w:val="20"/>
        </w:rPr>
        <w:t>a</w:t>
      </w:r>
      <w:r w:rsidR="008C5DA0" w:rsidRPr="00DF4453">
        <w:rPr>
          <w:rFonts w:cs="Calibri"/>
          <w:szCs w:val="20"/>
        </w:rPr>
        <w:t>l</w:t>
      </w:r>
      <w:r w:rsidR="00A04E6F" w:rsidRPr="00DF4453">
        <w:rPr>
          <w:rFonts w:cs="Calibri"/>
          <w:szCs w:val="20"/>
        </w:rPr>
        <w:t>ua</w:t>
      </w:r>
      <w:r w:rsidR="008C5DA0" w:rsidRPr="00DF4453">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remain on contract until the TE report and management</w:t>
      </w:r>
      <w:r w:rsidR="008C5DA0" w:rsidRPr="00DF4453">
        <w:rPr>
          <w:rFonts w:cs="Calibri"/>
          <w:szCs w:val="20"/>
        </w:rPr>
        <w:t xml:space="preserve"> response have been finalized. </w:t>
      </w:r>
      <w:r w:rsidRPr="00DF4453">
        <w:rPr>
          <w:rFonts w:cs="Calibri"/>
          <w:szCs w:val="20"/>
        </w:rPr>
        <w:t>The terms of reference, the evaluation process and the final TE report will follow the standard templates and guidance</w:t>
      </w:r>
      <w:r w:rsidR="00E45EC4" w:rsidRPr="00DF4453">
        <w:rPr>
          <w:rFonts w:cs="Calibri"/>
          <w:szCs w:val="20"/>
        </w:rPr>
        <w:t xml:space="preserve"> prepared by the UNDP IEO for GEF-financed projects</w:t>
      </w:r>
      <w:r w:rsidRPr="00DF4453">
        <w:rPr>
          <w:rFonts w:cs="Calibri"/>
          <w:szCs w:val="20"/>
        </w:rPr>
        <w:t xml:space="preserve"> available on the </w:t>
      </w:r>
      <w:hyperlink r:id="rId35" w:anchor="gef" w:history="1">
        <w:r w:rsidRPr="00DF4453">
          <w:rPr>
            <w:rStyle w:val="Hyperlink"/>
            <w:rFonts w:cs="Calibri"/>
            <w:szCs w:val="20"/>
          </w:rPr>
          <w:t>UNDP Evaluation Resource Center</w:t>
        </w:r>
      </w:hyperlink>
      <w:r w:rsidRPr="00DF4453">
        <w:rPr>
          <w:rStyle w:val="Hyperlink"/>
          <w:rFonts w:cs="Calibri"/>
          <w:szCs w:val="20"/>
        </w:rPr>
        <w:t>.</w:t>
      </w:r>
      <w:r w:rsidRPr="00DF4453">
        <w:rPr>
          <w:rFonts w:cs="Calibri"/>
          <w:szCs w:val="20"/>
        </w:rPr>
        <w:t xml:space="preserve"> </w:t>
      </w:r>
      <w:r w:rsidR="00C24F2A" w:rsidRPr="00DF4453">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DF4453">
        <w:t xml:space="preserve">l Focal Point and other </w:t>
      </w:r>
      <w:r w:rsidR="00C24F2A" w:rsidRPr="00DF4453">
        <w:t xml:space="preserve">stakeholders will be involved and consulted during the terminal evaluation process. </w:t>
      </w:r>
      <w:r w:rsidRPr="00DF4453">
        <w:rPr>
          <w:rFonts w:cs="Calibri"/>
          <w:szCs w:val="20"/>
        </w:rPr>
        <w:t>Additional quality assurance support is available from the UNDP-GEF Directorate. The final TE report will be cleared by the UNDP Country Office and the UNDP-GEF Regional Technical Advis</w:t>
      </w:r>
      <w:r w:rsidR="0084327A" w:rsidRPr="00DF4453">
        <w:rPr>
          <w:rFonts w:cs="Calibri"/>
          <w:szCs w:val="20"/>
        </w:rPr>
        <w:t>o</w:t>
      </w:r>
      <w:r w:rsidRPr="00DF4453">
        <w:rPr>
          <w:rFonts w:cs="Calibri"/>
          <w:szCs w:val="20"/>
        </w:rPr>
        <w:t xml:space="preserve">r and will be approved by the </w:t>
      </w:r>
      <w:r w:rsidR="00324FA5" w:rsidRPr="00DF4453">
        <w:rPr>
          <w:rFonts w:cs="Calibri"/>
          <w:szCs w:val="20"/>
        </w:rPr>
        <w:t>PSC</w:t>
      </w:r>
      <w:r w:rsidRPr="00DF4453">
        <w:rPr>
          <w:rFonts w:cs="Calibri"/>
          <w:szCs w:val="20"/>
        </w:rPr>
        <w:t xml:space="preserve">.  The TE report will be </w:t>
      </w:r>
      <w:r w:rsidR="00467C49" w:rsidRPr="00DF4453">
        <w:rPr>
          <w:rFonts w:cs="Calibri"/>
          <w:szCs w:val="20"/>
        </w:rPr>
        <w:t>publicly</w:t>
      </w:r>
      <w:r w:rsidRPr="00DF4453">
        <w:rPr>
          <w:rFonts w:cs="Calibri"/>
          <w:szCs w:val="20"/>
        </w:rPr>
        <w:t xml:space="preserve"> available in English on the UNDP ERC.  </w:t>
      </w:r>
      <w:r w:rsidR="0084327A" w:rsidRPr="00DF4453">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DF4453" w:rsidRDefault="00EE54BB" w:rsidP="00EE54BB">
      <w:pPr>
        <w:rPr>
          <w:rFonts w:cs="Calibri"/>
          <w:szCs w:val="20"/>
        </w:rPr>
      </w:pPr>
    </w:p>
    <w:p w14:paraId="6E9E15F6" w14:textId="77777777" w:rsidR="00EE54BB" w:rsidRPr="00DF4453" w:rsidRDefault="003E3ABA" w:rsidP="006B7832">
      <w:pPr>
        <w:numPr>
          <w:ilvl w:val="0"/>
          <w:numId w:val="10"/>
        </w:numPr>
        <w:ind w:left="0" w:firstLine="0"/>
        <w:rPr>
          <w:rFonts w:cs="Calibri"/>
          <w:szCs w:val="20"/>
        </w:rPr>
      </w:pPr>
      <w:r w:rsidRPr="00DF4453">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DF4453">
        <w:rPr>
          <w:rFonts w:cs="Calibri"/>
          <w:szCs w:val="20"/>
        </w:rPr>
        <w:t>EO</w:t>
      </w:r>
      <w:r w:rsidRPr="00DF4453">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DF4453">
        <w:rPr>
          <w:rFonts w:cs="Calibri"/>
          <w:szCs w:val="20"/>
        </w:rPr>
        <w:t>EO</w:t>
      </w:r>
      <w:r w:rsidRPr="00DF4453">
        <w:rPr>
          <w:rFonts w:cs="Calibri"/>
          <w:szCs w:val="20"/>
        </w:rPr>
        <w:t xml:space="preserve"> along with the project terminal evaluation report.</w:t>
      </w:r>
    </w:p>
    <w:p w14:paraId="41BD69F7" w14:textId="77777777" w:rsidR="00EE54BB" w:rsidRPr="00DF4453" w:rsidRDefault="00EE54BB" w:rsidP="00EE54BB">
      <w:pPr>
        <w:rPr>
          <w:rFonts w:cs="Calibri"/>
          <w:szCs w:val="20"/>
          <w:u w:val="single"/>
        </w:rPr>
      </w:pPr>
    </w:p>
    <w:p w14:paraId="1A96FC47" w14:textId="77777777" w:rsidR="003E3ABA" w:rsidRPr="00DF4453" w:rsidRDefault="003E3ABA" w:rsidP="006B7832">
      <w:pPr>
        <w:numPr>
          <w:ilvl w:val="0"/>
          <w:numId w:val="10"/>
        </w:numPr>
        <w:ind w:left="0" w:firstLine="0"/>
        <w:rPr>
          <w:rFonts w:cs="Calibri"/>
          <w:szCs w:val="20"/>
        </w:rPr>
      </w:pPr>
      <w:r w:rsidRPr="00DF4453">
        <w:rPr>
          <w:rFonts w:cs="Calibri"/>
          <w:szCs w:val="20"/>
          <w:u w:val="single"/>
        </w:rPr>
        <w:t>Final Report</w:t>
      </w:r>
      <w:r w:rsidRPr="00DF4453">
        <w:rPr>
          <w:rFonts w:cs="Calibri"/>
          <w:szCs w:val="20"/>
        </w:rPr>
        <w:t>: The project’s terminal PIR along with the terminal evaluation (TE) report and corresponding management response will serve as the</w:t>
      </w:r>
      <w:r w:rsidR="00A04E6F" w:rsidRPr="00DF4453">
        <w:rPr>
          <w:rFonts w:cs="Calibri"/>
          <w:szCs w:val="20"/>
        </w:rPr>
        <w:t xml:space="preserve"> final project report package. </w:t>
      </w:r>
      <w:r w:rsidRPr="00DF4453">
        <w:rPr>
          <w:rFonts w:cs="Calibri"/>
          <w:szCs w:val="20"/>
        </w:rPr>
        <w:t xml:space="preserve">The final project report package shall be discussed with the </w:t>
      </w:r>
      <w:r w:rsidR="00324FA5" w:rsidRPr="00DF4453">
        <w:rPr>
          <w:rFonts w:cs="Calibri"/>
          <w:szCs w:val="20"/>
        </w:rPr>
        <w:t>PSC</w:t>
      </w:r>
      <w:r w:rsidRPr="00DF4453">
        <w:rPr>
          <w:rFonts w:cs="Calibri"/>
          <w:szCs w:val="20"/>
        </w:rPr>
        <w:t xml:space="preserve"> during an end-of-project review meeting to discuss lesson learned and opportunities for scaling up. </w:t>
      </w:r>
    </w:p>
    <w:p w14:paraId="2D58F793" w14:textId="77777777" w:rsidR="00232770" w:rsidRPr="00DF4453" w:rsidRDefault="00232770" w:rsidP="00232770">
      <w:pPr>
        <w:pStyle w:val="ListParagraph"/>
        <w:rPr>
          <w:rFonts w:cs="Calibri"/>
          <w:szCs w:val="20"/>
        </w:rPr>
      </w:pPr>
    </w:p>
    <w:p w14:paraId="491E9CB1" w14:textId="77777777" w:rsidR="00AB014D" w:rsidRPr="00DF4453"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DF4453">
        <w:rPr>
          <w:rFonts w:cs="Calibri"/>
          <w:b/>
          <w:szCs w:val="20"/>
          <w:u w:val="single"/>
        </w:rPr>
        <w:t>Mandatory GEF M&amp;E Requirements and M&amp;E Budget</w:t>
      </w:r>
      <w:r w:rsidRPr="00DF4453">
        <w:rPr>
          <w:rFonts w:cs="Calibri"/>
          <w:b/>
          <w:szCs w:val="20"/>
        </w:rPr>
        <w:t xml:space="preserve">:  </w:t>
      </w:r>
    </w:p>
    <w:p w14:paraId="366E076C" w14:textId="77777777" w:rsidR="00AB014D" w:rsidRPr="00DF4453"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329F94E5" w:rsidR="00AB014D" w:rsidRPr="00DF4453" w:rsidRDefault="00AB014D" w:rsidP="006B7832">
      <w:pPr>
        <w:numPr>
          <w:ilvl w:val="0"/>
          <w:numId w:val="10"/>
        </w:numPr>
        <w:ind w:left="0" w:firstLine="0"/>
        <w:rPr>
          <w:color w:val="0070C0"/>
        </w:rPr>
      </w:pPr>
      <w:r w:rsidRPr="00DF4453">
        <w:t>Project level M&amp;E activities, responsibilities, indicative budget</w:t>
      </w:r>
      <w:r w:rsidR="00844EFB" w:rsidRPr="00DF4453">
        <w:t xml:space="preserve">, </w:t>
      </w:r>
      <w:proofErr w:type="spellStart"/>
      <w:r w:rsidR="00844EFB" w:rsidRPr="00DF4453">
        <w:t>cofinancing</w:t>
      </w:r>
      <w:proofErr w:type="spellEnd"/>
      <w:r w:rsidRPr="00DF4453">
        <w:t xml:space="preserve"> and timeframes are summari</w:t>
      </w:r>
      <w:r w:rsidR="008D5C00" w:rsidRPr="00DF4453">
        <w:t>z</w:t>
      </w:r>
      <w:r w:rsidRPr="00DF4453">
        <w:t xml:space="preserve">ed in </w:t>
      </w:r>
      <w:r w:rsidRPr="00DF4453">
        <w:rPr>
          <w:b/>
        </w:rPr>
        <w:fldChar w:fldCharType="begin"/>
      </w:r>
      <w:r w:rsidRPr="00DF4453">
        <w:rPr>
          <w:b/>
        </w:rPr>
        <w:instrText xml:space="preserve"> REF _Ref505415667 \h  \* MERGEFORMAT </w:instrText>
      </w:r>
      <w:r w:rsidRPr="00DF4453">
        <w:rPr>
          <w:b/>
        </w:rPr>
      </w:r>
      <w:r w:rsidRPr="00DF4453">
        <w:rPr>
          <w:b/>
        </w:rPr>
        <w:fldChar w:fldCharType="separate"/>
      </w:r>
      <w:r w:rsidR="00121043" w:rsidRPr="00DF4453">
        <w:rPr>
          <w:b/>
        </w:rPr>
        <w:t xml:space="preserve">Table </w:t>
      </w:r>
      <w:r w:rsidR="00121043" w:rsidRPr="00DF4453">
        <w:rPr>
          <w:b/>
          <w:noProof/>
        </w:rPr>
        <w:t>15</w:t>
      </w:r>
      <w:r w:rsidRPr="00DF4453">
        <w:rPr>
          <w:b/>
        </w:rPr>
        <w:fldChar w:fldCharType="end"/>
      </w:r>
      <w:r w:rsidRPr="00DF4453">
        <w:t xml:space="preserve"> below. The budget will be covered under Component </w:t>
      </w:r>
      <w:r w:rsidR="00844EFB" w:rsidRPr="00DF4453">
        <w:t>4</w:t>
      </w:r>
      <w:r w:rsidRPr="00DF4453">
        <w:t xml:space="preserve"> of the project.</w:t>
      </w:r>
    </w:p>
    <w:p w14:paraId="70BA9A06" w14:textId="77777777" w:rsidR="00AB014D" w:rsidRPr="00DF4453" w:rsidRDefault="00AB014D" w:rsidP="00AB014D"/>
    <w:p w14:paraId="41B3DB87" w14:textId="648B3666" w:rsidR="00AB014D" w:rsidRPr="00DF4453" w:rsidRDefault="00AB014D" w:rsidP="00617371">
      <w:pPr>
        <w:pStyle w:val="Caption"/>
        <w:keepNext/>
        <w:spacing w:before="0" w:after="60"/>
        <w:rPr>
          <w:b w:val="0"/>
          <w:i/>
        </w:rPr>
      </w:pPr>
      <w:bookmarkStart w:id="115" w:name="_Ref505415667"/>
      <w:bookmarkStart w:id="116" w:name="_Toc505541809"/>
      <w:bookmarkStart w:id="117" w:name="_Toc26258868"/>
      <w:r w:rsidRPr="00DF4453">
        <w:rPr>
          <w:i/>
        </w:rPr>
        <w:t xml:space="preserve">Table </w:t>
      </w:r>
      <w:r w:rsidRPr="00DF4453">
        <w:rPr>
          <w:i/>
        </w:rPr>
        <w:fldChar w:fldCharType="begin"/>
      </w:r>
      <w:r w:rsidRPr="00DF4453">
        <w:rPr>
          <w:i/>
        </w:rPr>
        <w:instrText xml:space="preserve"> SEQ Table \* ARABIC </w:instrText>
      </w:r>
      <w:r w:rsidRPr="00DF4453">
        <w:rPr>
          <w:i/>
        </w:rPr>
        <w:fldChar w:fldCharType="separate"/>
      </w:r>
      <w:r w:rsidR="00121043" w:rsidRPr="00DF4453">
        <w:rPr>
          <w:i/>
          <w:noProof/>
        </w:rPr>
        <w:t>15</w:t>
      </w:r>
      <w:r w:rsidRPr="00DF4453">
        <w:rPr>
          <w:i/>
        </w:rPr>
        <w:fldChar w:fldCharType="end"/>
      </w:r>
      <w:bookmarkEnd w:id="115"/>
      <w:r w:rsidRPr="00DF4453">
        <w:rPr>
          <w:b w:val="0"/>
          <w:i/>
        </w:rPr>
        <w:t>: Project M&amp;E Requirements and Budget</w:t>
      </w:r>
      <w:bookmarkEnd w:id="116"/>
      <w:bookmarkEnd w:id="117"/>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DF4453"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DF4453" w:rsidRDefault="00AB014D" w:rsidP="006D0FCE">
            <w:pPr>
              <w:jc w:val="center"/>
              <w:rPr>
                <w:rFonts w:eastAsia="Times New Roman" w:cs="Calibri"/>
                <w:b/>
                <w:bCs/>
                <w:sz w:val="16"/>
                <w:szCs w:val="16"/>
              </w:rPr>
            </w:pPr>
            <w:bookmarkStart w:id="118" w:name="_Hlk508360581"/>
            <w:r w:rsidRPr="00DF4453">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Time frame</w:t>
            </w:r>
          </w:p>
        </w:tc>
      </w:tr>
      <w:tr w:rsidR="00AB014D" w:rsidRPr="00DF4453" w14:paraId="5A4043C7" w14:textId="77777777" w:rsidTr="001C60C1">
        <w:trPr>
          <w:trHeight w:val="332"/>
          <w:tblHeader/>
          <w:jc w:val="center"/>
        </w:trPr>
        <w:tc>
          <w:tcPr>
            <w:tcW w:w="3062" w:type="dxa"/>
            <w:vMerge/>
            <w:vAlign w:val="center"/>
            <w:hideMark/>
          </w:tcPr>
          <w:p w14:paraId="32EA9336" w14:textId="77777777" w:rsidR="00AB014D" w:rsidRPr="00DF4453"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DF4453"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Co-financing</w:t>
            </w:r>
          </w:p>
        </w:tc>
        <w:tc>
          <w:tcPr>
            <w:tcW w:w="1836" w:type="dxa"/>
            <w:vMerge/>
            <w:vAlign w:val="center"/>
            <w:hideMark/>
          </w:tcPr>
          <w:p w14:paraId="204A3782" w14:textId="77777777" w:rsidR="00AB014D" w:rsidRPr="00DF4453" w:rsidRDefault="00AB014D" w:rsidP="006D0FCE">
            <w:pPr>
              <w:jc w:val="left"/>
              <w:rPr>
                <w:rFonts w:eastAsia="Times New Roman" w:cs="Calibri"/>
                <w:b/>
                <w:bCs/>
                <w:sz w:val="16"/>
                <w:szCs w:val="16"/>
              </w:rPr>
            </w:pPr>
          </w:p>
        </w:tc>
      </w:tr>
      <w:tr w:rsidR="00AB014D" w:rsidRPr="00DF4453" w14:paraId="0BFEE0C8" w14:textId="77777777" w:rsidTr="001C60C1">
        <w:trPr>
          <w:trHeight w:val="638"/>
          <w:jc w:val="center"/>
        </w:trPr>
        <w:tc>
          <w:tcPr>
            <w:tcW w:w="3062" w:type="dxa"/>
            <w:shd w:val="clear" w:color="auto" w:fill="auto"/>
            <w:hideMark/>
          </w:tcPr>
          <w:p w14:paraId="6E75030E"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Inception Workshop </w:t>
            </w:r>
          </w:p>
        </w:tc>
        <w:tc>
          <w:tcPr>
            <w:tcW w:w="2149" w:type="dxa"/>
            <w:shd w:val="clear" w:color="auto" w:fill="auto"/>
            <w:hideMark/>
          </w:tcPr>
          <w:p w14:paraId="1A032128" w14:textId="74CAC472"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w:t>
            </w:r>
            <w:r w:rsidR="00F66D5E" w:rsidRPr="00DF4453">
              <w:rPr>
                <w:rFonts w:eastAsia="Times New Roman" w:cs="Calibri"/>
                <w:sz w:val="16"/>
                <w:szCs w:val="16"/>
              </w:rPr>
              <w:t>DARA</w:t>
            </w:r>
          </w:p>
        </w:tc>
        <w:tc>
          <w:tcPr>
            <w:tcW w:w="1260" w:type="dxa"/>
            <w:shd w:val="clear" w:color="auto" w:fill="auto"/>
            <w:hideMark/>
          </w:tcPr>
          <w:p w14:paraId="051BB2C2"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11</w:t>
            </w:r>
            <w:r w:rsidRPr="00DF4453">
              <w:rPr>
                <w:rFonts w:eastAsia="Times New Roman" w:cs="Calibri"/>
                <w:sz w:val="16"/>
                <w:szCs w:val="16"/>
              </w:rPr>
              <w:t>,000</w:t>
            </w:r>
          </w:p>
        </w:tc>
        <w:tc>
          <w:tcPr>
            <w:tcW w:w="1100" w:type="dxa"/>
            <w:shd w:val="clear" w:color="auto" w:fill="auto"/>
            <w:hideMark/>
          </w:tcPr>
          <w:p w14:paraId="12A56AEF" w14:textId="77777777" w:rsidR="00AB014D" w:rsidRPr="00DF4453" w:rsidRDefault="001E0593" w:rsidP="006D0FCE">
            <w:pPr>
              <w:jc w:val="center"/>
              <w:rPr>
                <w:rFonts w:eastAsia="Times New Roman" w:cs="Calibri"/>
                <w:sz w:val="16"/>
                <w:szCs w:val="16"/>
              </w:rPr>
            </w:pPr>
            <w:r w:rsidRPr="00DF4453">
              <w:rPr>
                <w:rFonts w:eastAsia="Times New Roman" w:cs="Calibri"/>
                <w:sz w:val="16"/>
                <w:szCs w:val="16"/>
              </w:rPr>
              <w:t xml:space="preserve">USD </w:t>
            </w:r>
            <w:r w:rsidR="009637B5" w:rsidRPr="00DF4453">
              <w:rPr>
                <w:rFonts w:eastAsia="Times New Roman" w:cs="Calibri"/>
                <w:sz w:val="16"/>
                <w:szCs w:val="16"/>
              </w:rPr>
              <w:t>1</w:t>
            </w:r>
            <w:r w:rsidRPr="00DF4453">
              <w:rPr>
                <w:rFonts w:eastAsia="Times New Roman" w:cs="Calibri"/>
                <w:sz w:val="16"/>
                <w:szCs w:val="16"/>
              </w:rPr>
              <w:t>5,000</w:t>
            </w:r>
          </w:p>
        </w:tc>
        <w:tc>
          <w:tcPr>
            <w:tcW w:w="1836" w:type="dxa"/>
            <w:shd w:val="clear" w:color="auto" w:fill="auto"/>
            <w:hideMark/>
          </w:tcPr>
          <w:p w14:paraId="6F041DFA"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Within three months of project document signature</w:t>
            </w:r>
          </w:p>
        </w:tc>
      </w:tr>
      <w:tr w:rsidR="00AB014D" w:rsidRPr="00DF4453" w14:paraId="66DC6E3C" w14:textId="77777777" w:rsidTr="001C60C1">
        <w:trPr>
          <w:trHeight w:val="450"/>
          <w:jc w:val="center"/>
        </w:trPr>
        <w:tc>
          <w:tcPr>
            <w:tcW w:w="3062" w:type="dxa"/>
            <w:shd w:val="clear" w:color="auto" w:fill="auto"/>
            <w:hideMark/>
          </w:tcPr>
          <w:p w14:paraId="4C020DEE"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Inception Workshop Report </w:t>
            </w:r>
          </w:p>
        </w:tc>
        <w:tc>
          <w:tcPr>
            <w:tcW w:w="2149" w:type="dxa"/>
            <w:shd w:val="clear" w:color="auto" w:fill="auto"/>
            <w:hideMark/>
          </w:tcPr>
          <w:p w14:paraId="05DD42EC" w14:textId="0DB088CE"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145D1AF3"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52DF8D21"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6536154F"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Within one month after inception workshop</w:t>
            </w:r>
          </w:p>
        </w:tc>
      </w:tr>
      <w:tr w:rsidR="00AB014D" w:rsidRPr="00DF4453" w14:paraId="325499E1" w14:textId="77777777" w:rsidTr="001C60C1">
        <w:trPr>
          <w:trHeight w:val="675"/>
          <w:jc w:val="center"/>
        </w:trPr>
        <w:tc>
          <w:tcPr>
            <w:tcW w:w="3062" w:type="dxa"/>
            <w:shd w:val="clear" w:color="auto" w:fill="auto"/>
            <w:hideMark/>
          </w:tcPr>
          <w:p w14:paraId="317DDB4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p>
        </w:tc>
        <w:tc>
          <w:tcPr>
            <w:tcW w:w="1260" w:type="dxa"/>
            <w:shd w:val="clear" w:color="auto" w:fill="auto"/>
            <w:hideMark/>
          </w:tcPr>
          <w:p w14:paraId="1418A0F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FE39CB1"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29FEE2E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Quarterly, annually</w:t>
            </w:r>
          </w:p>
        </w:tc>
      </w:tr>
      <w:tr w:rsidR="00AB014D" w:rsidRPr="00DF4453" w14:paraId="1986650F" w14:textId="77777777" w:rsidTr="001C60C1">
        <w:trPr>
          <w:trHeight w:val="431"/>
          <w:jc w:val="center"/>
        </w:trPr>
        <w:tc>
          <w:tcPr>
            <w:tcW w:w="3062" w:type="dxa"/>
            <w:shd w:val="clear" w:color="auto" w:fill="auto"/>
            <w:hideMark/>
          </w:tcPr>
          <w:p w14:paraId="72A0294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Risk management</w:t>
            </w:r>
          </w:p>
        </w:tc>
        <w:tc>
          <w:tcPr>
            <w:tcW w:w="2149" w:type="dxa"/>
            <w:shd w:val="clear" w:color="auto" w:fill="auto"/>
            <w:hideMark/>
          </w:tcPr>
          <w:p w14:paraId="055C48C9" w14:textId="7DD23E46"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4060FF4A"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642EA388" w14:textId="77777777" w:rsidR="00AB014D" w:rsidRPr="00DF4453" w:rsidRDefault="009238E8"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w:t>
            </w:r>
            <w:r w:rsidRPr="00DF4453">
              <w:rPr>
                <w:rFonts w:eastAsia="Times New Roman" w:cs="Calibri"/>
                <w:sz w:val="16"/>
                <w:szCs w:val="16"/>
              </w:rPr>
              <w:t>,000</w:t>
            </w:r>
          </w:p>
        </w:tc>
        <w:tc>
          <w:tcPr>
            <w:tcW w:w="1836" w:type="dxa"/>
            <w:shd w:val="clear" w:color="auto" w:fill="auto"/>
            <w:hideMark/>
          </w:tcPr>
          <w:p w14:paraId="6C44769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Quarterly, annually</w:t>
            </w:r>
          </w:p>
        </w:tc>
      </w:tr>
      <w:tr w:rsidR="00AB014D" w:rsidRPr="00DF4453" w14:paraId="12DC2B1E" w14:textId="77777777" w:rsidTr="001C60C1">
        <w:trPr>
          <w:trHeight w:val="675"/>
          <w:jc w:val="center"/>
        </w:trPr>
        <w:tc>
          <w:tcPr>
            <w:tcW w:w="3062" w:type="dxa"/>
            <w:shd w:val="clear" w:color="auto" w:fill="auto"/>
            <w:hideMark/>
          </w:tcPr>
          <w:p w14:paraId="53DFC0FF"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Monitoring of indicators in project results framework </w:t>
            </w:r>
            <w:r w:rsidRPr="00DF4453">
              <w:rPr>
                <w:rFonts w:eastAsia="Times New Roman" w:cs="Calibri"/>
                <w:sz w:val="16"/>
                <w:szCs w:val="16"/>
              </w:rPr>
              <w:t xml:space="preserve">(tendered to </w:t>
            </w:r>
            <w:r w:rsidR="00617371" w:rsidRPr="00DF4453">
              <w:rPr>
                <w:rFonts w:eastAsia="Times New Roman" w:cs="Calibri"/>
                <w:sz w:val="16"/>
                <w:szCs w:val="16"/>
              </w:rPr>
              <w:t>loca</w:t>
            </w:r>
            <w:r w:rsidRPr="00DF4453">
              <w:rPr>
                <w:rFonts w:eastAsia="Times New Roman" w:cs="Calibri"/>
                <w:sz w:val="16"/>
                <w:szCs w:val="16"/>
              </w:rPr>
              <w:t>l institute, local consultant</w:t>
            </w:r>
            <w:r w:rsidR="00844EFB" w:rsidRPr="00DF4453">
              <w:rPr>
                <w:rFonts w:eastAsia="Times New Roman" w:cs="Calibri"/>
                <w:sz w:val="16"/>
                <w:szCs w:val="16"/>
              </w:rPr>
              <w:t xml:space="preserve"> </w:t>
            </w:r>
            <w:r w:rsidRPr="00DF4453">
              <w:rPr>
                <w:rFonts w:eastAsia="Times New Roman" w:cs="Calibri"/>
                <w:sz w:val="16"/>
                <w:szCs w:val="16"/>
              </w:rPr>
              <w:t>or service provider)</w:t>
            </w:r>
          </w:p>
        </w:tc>
        <w:tc>
          <w:tcPr>
            <w:tcW w:w="2149" w:type="dxa"/>
            <w:shd w:val="clear" w:color="auto" w:fill="auto"/>
            <w:hideMark/>
          </w:tcPr>
          <w:p w14:paraId="49FBDA97" w14:textId="32C69304"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5DFDB88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1,0</w:t>
            </w:r>
            <w:r w:rsidR="00617371" w:rsidRPr="00DF4453">
              <w:rPr>
                <w:rFonts w:eastAsia="Times New Roman" w:cs="Calibri"/>
                <w:sz w:val="16"/>
                <w:szCs w:val="16"/>
              </w:rPr>
              <w:t xml:space="preserve">00 (Total: USD </w:t>
            </w:r>
            <w:r w:rsidR="00844EFB" w:rsidRPr="00DF4453">
              <w:rPr>
                <w:rFonts w:eastAsia="Times New Roman" w:cs="Calibri"/>
                <w:sz w:val="16"/>
                <w:szCs w:val="16"/>
              </w:rPr>
              <w:t>5,000</w:t>
            </w:r>
            <w:r w:rsidR="00617371" w:rsidRPr="00DF4453">
              <w:rPr>
                <w:rFonts w:eastAsia="Times New Roman" w:cs="Calibri"/>
                <w:sz w:val="16"/>
                <w:szCs w:val="16"/>
              </w:rPr>
              <w:t>)</w:t>
            </w:r>
          </w:p>
        </w:tc>
        <w:tc>
          <w:tcPr>
            <w:tcW w:w="1100" w:type="dxa"/>
            <w:shd w:val="clear" w:color="auto" w:fill="auto"/>
            <w:hideMark/>
          </w:tcPr>
          <w:p w14:paraId="699D25E6" w14:textId="77777777" w:rsidR="00AB014D" w:rsidRPr="00DF4453" w:rsidRDefault="001E0593"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25</w:t>
            </w:r>
            <w:r w:rsidRPr="00DF4453">
              <w:rPr>
                <w:rFonts w:eastAsia="Times New Roman" w:cs="Calibri"/>
                <w:sz w:val="16"/>
                <w:szCs w:val="16"/>
              </w:rPr>
              <w:t>,000</w:t>
            </w:r>
          </w:p>
        </w:tc>
        <w:tc>
          <w:tcPr>
            <w:tcW w:w="1836" w:type="dxa"/>
            <w:shd w:val="clear" w:color="auto" w:fill="auto"/>
            <w:hideMark/>
          </w:tcPr>
          <w:p w14:paraId="4CC3E95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 before PIR</w:t>
            </w:r>
          </w:p>
        </w:tc>
      </w:tr>
      <w:tr w:rsidR="00AB014D" w:rsidRPr="00DF4453" w14:paraId="549CD477" w14:textId="77777777" w:rsidTr="001C60C1">
        <w:trPr>
          <w:trHeight w:val="450"/>
          <w:jc w:val="center"/>
        </w:trPr>
        <w:tc>
          <w:tcPr>
            <w:tcW w:w="3062" w:type="dxa"/>
            <w:shd w:val="clear" w:color="auto" w:fill="auto"/>
            <w:hideMark/>
          </w:tcPr>
          <w:p w14:paraId="236ED652"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GEF Project Implementation Review (PIR) </w:t>
            </w:r>
          </w:p>
        </w:tc>
        <w:tc>
          <w:tcPr>
            <w:tcW w:w="2149" w:type="dxa"/>
            <w:shd w:val="clear" w:color="auto" w:fill="auto"/>
            <w:hideMark/>
          </w:tcPr>
          <w:p w14:paraId="6E20D902" w14:textId="12D9684B"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 and UNDP-GEF team</w:t>
            </w:r>
          </w:p>
        </w:tc>
        <w:tc>
          <w:tcPr>
            <w:tcW w:w="1260" w:type="dxa"/>
            <w:shd w:val="clear" w:color="auto" w:fill="auto"/>
            <w:hideMark/>
          </w:tcPr>
          <w:p w14:paraId="7D321E0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6B6FFF0" w14:textId="3565D8CF" w:rsidR="00AB014D" w:rsidRPr="00DF4453" w:rsidRDefault="009238E8"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35854460"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Annually </w:t>
            </w:r>
          </w:p>
        </w:tc>
      </w:tr>
      <w:tr w:rsidR="00AB014D" w:rsidRPr="00DF4453" w14:paraId="3D9C9B15" w14:textId="77777777" w:rsidTr="001C60C1">
        <w:trPr>
          <w:trHeight w:val="900"/>
          <w:jc w:val="center"/>
        </w:trPr>
        <w:tc>
          <w:tcPr>
            <w:tcW w:w="3062" w:type="dxa"/>
            <w:shd w:val="clear" w:color="auto" w:fill="auto"/>
            <w:hideMark/>
          </w:tcPr>
          <w:p w14:paraId="5982BD68"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Lessons learned and knowledge generation </w:t>
            </w:r>
            <w:r w:rsidRPr="00DF4453">
              <w:rPr>
                <w:rFonts w:eastAsia="Times New Roman" w:cs="Calibri"/>
                <w:sz w:val="16"/>
                <w:szCs w:val="16"/>
              </w:rPr>
              <w:t xml:space="preserve">(distillation of knowledge products tendered to local consultant, </w:t>
            </w:r>
            <w:r w:rsidR="00844EFB" w:rsidRPr="00DF4453">
              <w:rPr>
                <w:rFonts w:eastAsia="Times New Roman" w:cs="Calibri"/>
                <w:sz w:val="16"/>
                <w:szCs w:val="16"/>
              </w:rPr>
              <w:t xml:space="preserve">institute </w:t>
            </w:r>
            <w:r w:rsidRPr="00DF4453">
              <w:rPr>
                <w:rFonts w:eastAsia="Times New Roman" w:cs="Calibri"/>
                <w:sz w:val="16"/>
                <w:szCs w:val="16"/>
              </w:rPr>
              <w:t>or service provider)</w:t>
            </w:r>
          </w:p>
        </w:tc>
        <w:tc>
          <w:tcPr>
            <w:tcW w:w="2149" w:type="dxa"/>
            <w:shd w:val="clear" w:color="auto" w:fill="auto"/>
            <w:hideMark/>
          </w:tcPr>
          <w:p w14:paraId="07A925BD" w14:textId="67993B81"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7F1966CC" w14:textId="77777777" w:rsidR="00AB014D" w:rsidRPr="00DF4453" w:rsidRDefault="00617371"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C89A795" w14:textId="166DF6A8"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17EEC23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0D85E60F" w14:textId="77777777" w:rsidTr="001C60C1">
        <w:trPr>
          <w:trHeight w:val="900"/>
          <w:jc w:val="center"/>
        </w:trPr>
        <w:tc>
          <w:tcPr>
            <w:tcW w:w="3062" w:type="dxa"/>
            <w:shd w:val="clear" w:color="auto" w:fill="auto"/>
            <w:hideMark/>
          </w:tcPr>
          <w:p w14:paraId="3BF640D5"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Monitoring of environmental and social risks, and corresponding management plans as relevant </w:t>
            </w:r>
            <w:r w:rsidRPr="00DF4453">
              <w:rPr>
                <w:rFonts w:eastAsia="Times New Roman" w:cs="Calibri"/>
                <w:sz w:val="16"/>
                <w:szCs w:val="16"/>
              </w:rPr>
              <w:t xml:space="preserve">(tendered to national institute, local consultant, </w:t>
            </w:r>
            <w:r w:rsidR="00844EFB" w:rsidRPr="00DF4453">
              <w:rPr>
                <w:rFonts w:eastAsia="Times New Roman" w:cs="Calibri"/>
                <w:sz w:val="16"/>
                <w:szCs w:val="16"/>
              </w:rPr>
              <w:t>institute</w:t>
            </w:r>
            <w:r w:rsidRPr="00DF4453">
              <w:rPr>
                <w:rFonts w:eastAsia="Times New Roman" w:cs="Calibri"/>
                <w:sz w:val="16"/>
                <w:szCs w:val="16"/>
              </w:rPr>
              <w:t xml:space="preserve"> or service provider)</w:t>
            </w:r>
          </w:p>
        </w:tc>
        <w:tc>
          <w:tcPr>
            <w:tcW w:w="2149" w:type="dxa"/>
            <w:shd w:val="clear" w:color="auto" w:fill="auto"/>
            <w:hideMark/>
          </w:tcPr>
          <w:p w14:paraId="7121FACD" w14:textId="3E843AC6"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r w:rsidR="003468C9" w:rsidRPr="00DF4453">
              <w:rPr>
                <w:rFonts w:eastAsia="Times New Roman" w:cs="Calibri"/>
                <w:sz w:val="16"/>
                <w:szCs w:val="16"/>
              </w:rPr>
              <w:t>County and Township Focal Points</w:t>
            </w:r>
          </w:p>
        </w:tc>
        <w:tc>
          <w:tcPr>
            <w:tcW w:w="1260" w:type="dxa"/>
            <w:shd w:val="clear" w:color="auto" w:fill="auto"/>
            <w:hideMark/>
          </w:tcPr>
          <w:p w14:paraId="3F9F78FE"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2</w:t>
            </w:r>
            <w:r w:rsidR="001C60C1" w:rsidRPr="00DF4453">
              <w:rPr>
                <w:rFonts w:eastAsia="Times New Roman" w:cs="Calibri"/>
                <w:sz w:val="16"/>
                <w:szCs w:val="16"/>
              </w:rPr>
              <w:t>,000</w:t>
            </w:r>
          </w:p>
          <w:p w14:paraId="63F17F1D"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1</w:t>
            </w:r>
            <w:r w:rsidR="001C60C1" w:rsidRPr="00DF4453">
              <w:rPr>
                <w:rFonts w:eastAsia="Times New Roman" w:cs="Calibri"/>
                <w:sz w:val="16"/>
                <w:szCs w:val="16"/>
              </w:rPr>
              <w:t>0,000</w:t>
            </w:r>
            <w:r w:rsidR="00617371" w:rsidRPr="00DF4453">
              <w:rPr>
                <w:rFonts w:eastAsia="Times New Roman" w:cs="Calibri"/>
                <w:sz w:val="16"/>
                <w:szCs w:val="16"/>
              </w:rPr>
              <w:t>)</w:t>
            </w:r>
          </w:p>
        </w:tc>
        <w:tc>
          <w:tcPr>
            <w:tcW w:w="1100" w:type="dxa"/>
            <w:shd w:val="clear" w:color="auto" w:fill="auto"/>
            <w:hideMark/>
          </w:tcPr>
          <w:p w14:paraId="42A66961"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20</w:t>
            </w:r>
            <w:r w:rsidRPr="00DF4453">
              <w:rPr>
                <w:rFonts w:eastAsia="Times New Roman" w:cs="Calibri"/>
                <w:sz w:val="16"/>
                <w:szCs w:val="16"/>
              </w:rPr>
              <w:t>,000</w:t>
            </w:r>
          </w:p>
        </w:tc>
        <w:tc>
          <w:tcPr>
            <w:tcW w:w="1836" w:type="dxa"/>
            <w:shd w:val="clear" w:color="auto" w:fill="auto"/>
            <w:hideMark/>
          </w:tcPr>
          <w:p w14:paraId="05259305"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67F321D1" w14:textId="77777777" w:rsidTr="001C60C1">
        <w:trPr>
          <w:trHeight w:val="300"/>
          <w:jc w:val="center"/>
        </w:trPr>
        <w:tc>
          <w:tcPr>
            <w:tcW w:w="3062" w:type="dxa"/>
            <w:shd w:val="clear" w:color="auto" w:fill="auto"/>
            <w:hideMark/>
          </w:tcPr>
          <w:p w14:paraId="64D78C9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Stakeholder Engagement Plan</w:t>
            </w:r>
          </w:p>
        </w:tc>
        <w:tc>
          <w:tcPr>
            <w:tcW w:w="2149" w:type="dxa"/>
            <w:shd w:val="clear" w:color="auto" w:fill="auto"/>
            <w:hideMark/>
          </w:tcPr>
          <w:p w14:paraId="3C3A4198" w14:textId="408E99D0" w:rsidR="00AB014D" w:rsidRPr="00DF4453" w:rsidRDefault="00721868" w:rsidP="006D0FCE">
            <w:pPr>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w:t>
            </w:r>
            <w:r w:rsidR="003468C9" w:rsidRPr="00DF4453">
              <w:rPr>
                <w:rFonts w:eastAsia="Times New Roman" w:cs="Calibri"/>
                <w:sz w:val="16"/>
                <w:szCs w:val="16"/>
              </w:rPr>
              <w:t xml:space="preserve">, </w:t>
            </w:r>
            <w:r w:rsidR="00F66D5E" w:rsidRPr="00DF4453">
              <w:rPr>
                <w:rFonts w:eastAsia="Times New Roman" w:cs="Calibri"/>
                <w:sz w:val="16"/>
                <w:szCs w:val="16"/>
              </w:rPr>
              <w:t>DARA</w:t>
            </w:r>
          </w:p>
        </w:tc>
        <w:tc>
          <w:tcPr>
            <w:tcW w:w="1260" w:type="dxa"/>
            <w:shd w:val="clear" w:color="auto" w:fill="auto"/>
            <w:hideMark/>
          </w:tcPr>
          <w:p w14:paraId="21F346E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CF3C7DD"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35</w:t>
            </w:r>
            <w:r w:rsidRPr="00DF4453">
              <w:rPr>
                <w:rFonts w:eastAsia="Times New Roman" w:cs="Calibri"/>
                <w:sz w:val="16"/>
                <w:szCs w:val="16"/>
              </w:rPr>
              <w:t>,000</w:t>
            </w:r>
          </w:p>
        </w:tc>
        <w:tc>
          <w:tcPr>
            <w:tcW w:w="1836" w:type="dxa"/>
            <w:shd w:val="clear" w:color="auto" w:fill="auto"/>
            <w:hideMark/>
          </w:tcPr>
          <w:p w14:paraId="7F4728BF"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544E31C2" w14:textId="77777777" w:rsidTr="001C60C1">
        <w:trPr>
          <w:trHeight w:val="900"/>
          <w:jc w:val="center"/>
        </w:trPr>
        <w:tc>
          <w:tcPr>
            <w:tcW w:w="3062" w:type="dxa"/>
            <w:shd w:val="clear" w:color="auto" w:fill="auto"/>
            <w:hideMark/>
          </w:tcPr>
          <w:p w14:paraId="756547A2" w14:textId="06309750" w:rsidR="00AB014D" w:rsidRPr="00DF4453" w:rsidRDefault="00463DD9" w:rsidP="006D0FCE">
            <w:pPr>
              <w:jc w:val="left"/>
              <w:rPr>
                <w:rFonts w:eastAsia="Times New Roman" w:cs="Calibri"/>
                <w:b/>
                <w:bCs/>
                <w:sz w:val="16"/>
                <w:szCs w:val="16"/>
              </w:rPr>
            </w:pPr>
            <w:r w:rsidRPr="00640F40">
              <w:rPr>
                <w:rFonts w:eastAsia="Times New Roman" w:cs="Calibri"/>
                <w:b/>
                <w:bCs/>
                <w:sz w:val="16"/>
                <w:szCs w:val="16"/>
                <w:highlight w:val="cyan"/>
              </w:rPr>
              <w:t>Monitoring/M&amp;E aspects of</w:t>
            </w:r>
            <w:r w:rsidRPr="00DF4453">
              <w:rPr>
                <w:rFonts w:eastAsia="Times New Roman" w:cs="Calibri"/>
                <w:b/>
                <w:bCs/>
                <w:sz w:val="16"/>
                <w:szCs w:val="16"/>
              </w:rPr>
              <w:t xml:space="preserve"> </w:t>
            </w:r>
            <w:r w:rsidR="00AB014D" w:rsidRPr="00DF4453">
              <w:rPr>
                <w:rFonts w:eastAsia="Times New Roman" w:cs="Calibri"/>
                <w:b/>
                <w:bCs/>
                <w:sz w:val="16"/>
                <w:szCs w:val="16"/>
              </w:rPr>
              <w:t>Gender Action Plan</w:t>
            </w:r>
            <w:r w:rsidR="00AB014D" w:rsidRPr="00DF4453">
              <w:rPr>
                <w:rFonts w:eastAsia="Times New Roman" w:cs="Calibri"/>
                <w:sz w:val="16"/>
                <w:szCs w:val="16"/>
              </w:rPr>
              <w:t xml:space="preserve"> (tendered to local consultant or service provider)</w:t>
            </w:r>
          </w:p>
        </w:tc>
        <w:tc>
          <w:tcPr>
            <w:tcW w:w="2149" w:type="dxa"/>
            <w:shd w:val="clear" w:color="auto" w:fill="auto"/>
            <w:hideMark/>
          </w:tcPr>
          <w:p w14:paraId="497A0398" w14:textId="1FF43C67"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w:t>
            </w:r>
            <w:r w:rsidR="003468C9" w:rsidRPr="00DF4453">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1,0</w:t>
            </w:r>
            <w:r w:rsidR="001C60C1" w:rsidRPr="00DF4453">
              <w:rPr>
                <w:rFonts w:eastAsia="Times New Roman" w:cs="Calibri"/>
                <w:sz w:val="16"/>
                <w:szCs w:val="16"/>
              </w:rPr>
              <w:t>00</w:t>
            </w:r>
          </w:p>
          <w:p w14:paraId="4162FAB6" w14:textId="25492651"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5,0</w:t>
            </w:r>
            <w:r w:rsidRPr="00DF4453">
              <w:rPr>
                <w:rFonts w:eastAsia="Times New Roman" w:cs="Calibri"/>
                <w:sz w:val="16"/>
                <w:szCs w:val="16"/>
              </w:rPr>
              <w:t>00)</w:t>
            </w:r>
            <w:r w:rsidR="00463DD9">
              <w:rPr>
                <w:rFonts w:eastAsia="Times New Roman" w:cs="Calibri"/>
                <w:sz w:val="16"/>
                <w:szCs w:val="16"/>
              </w:rPr>
              <w:t xml:space="preserve"> </w:t>
            </w:r>
            <w:r w:rsidR="00463DD9" w:rsidRPr="00697338">
              <w:rPr>
                <w:rFonts w:eastAsia="Times New Roman" w:cs="Calibri"/>
                <w:sz w:val="16"/>
                <w:szCs w:val="16"/>
                <w:highlight w:val="cyan"/>
              </w:rPr>
              <w:t>[3]</w:t>
            </w:r>
          </w:p>
        </w:tc>
        <w:tc>
          <w:tcPr>
            <w:tcW w:w="1100" w:type="dxa"/>
            <w:shd w:val="clear" w:color="auto" w:fill="auto"/>
            <w:hideMark/>
          </w:tcPr>
          <w:p w14:paraId="0D38E286" w14:textId="12EF4A99"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5A56F05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796DBD27" w14:textId="77777777" w:rsidTr="001C60C1">
        <w:trPr>
          <w:trHeight w:val="539"/>
          <w:jc w:val="center"/>
        </w:trPr>
        <w:tc>
          <w:tcPr>
            <w:tcW w:w="3062" w:type="dxa"/>
            <w:shd w:val="clear" w:color="auto" w:fill="auto"/>
            <w:hideMark/>
          </w:tcPr>
          <w:p w14:paraId="56D7D39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Addressing environmental and social grievances</w:t>
            </w:r>
          </w:p>
        </w:tc>
        <w:tc>
          <w:tcPr>
            <w:tcW w:w="2149" w:type="dxa"/>
            <w:shd w:val="clear" w:color="auto" w:fill="auto"/>
            <w:hideMark/>
          </w:tcPr>
          <w:p w14:paraId="30DE1CB5" w14:textId="50AA2903"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54000A1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2090195B"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w:t>
            </w:r>
            <w:r w:rsidRPr="00DF4453">
              <w:rPr>
                <w:rFonts w:eastAsia="Times New Roman" w:cs="Calibri"/>
                <w:sz w:val="16"/>
                <w:szCs w:val="16"/>
              </w:rPr>
              <w:t>,000</w:t>
            </w:r>
          </w:p>
        </w:tc>
        <w:tc>
          <w:tcPr>
            <w:tcW w:w="1836" w:type="dxa"/>
            <w:shd w:val="clear" w:color="auto" w:fill="auto"/>
            <w:hideMark/>
          </w:tcPr>
          <w:p w14:paraId="53297B58"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30899354" w14:textId="77777777" w:rsidTr="00154E67">
        <w:trPr>
          <w:trHeight w:val="647"/>
          <w:jc w:val="center"/>
        </w:trPr>
        <w:tc>
          <w:tcPr>
            <w:tcW w:w="3062" w:type="dxa"/>
            <w:shd w:val="clear" w:color="auto" w:fill="auto"/>
            <w:hideMark/>
          </w:tcPr>
          <w:p w14:paraId="01FE6760"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Project Steering Committee (PSC) meetings </w:t>
            </w:r>
            <w:r w:rsidRPr="00DF4453">
              <w:rPr>
                <w:rFonts w:eastAsia="Times New Roman" w:cs="Calibri"/>
                <w:sz w:val="16"/>
                <w:szCs w:val="16"/>
              </w:rPr>
              <w:t>(annual)</w:t>
            </w:r>
          </w:p>
        </w:tc>
        <w:tc>
          <w:tcPr>
            <w:tcW w:w="2149" w:type="dxa"/>
            <w:shd w:val="clear" w:color="auto" w:fill="auto"/>
            <w:hideMark/>
          </w:tcPr>
          <w:p w14:paraId="17D07810" w14:textId="7690B918"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PSC, UNDP CO</w:t>
            </w:r>
          </w:p>
        </w:tc>
        <w:tc>
          <w:tcPr>
            <w:tcW w:w="1260" w:type="dxa"/>
            <w:shd w:val="clear" w:color="auto" w:fill="auto"/>
            <w:hideMark/>
          </w:tcPr>
          <w:p w14:paraId="339ABB68" w14:textId="2DECAF32"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w:t>
            </w:r>
            <w:r w:rsidR="00BD2D8A" w:rsidRPr="00DF4453">
              <w:rPr>
                <w:rFonts w:eastAsia="Times New Roman" w:cs="Calibri"/>
                <w:sz w:val="16"/>
                <w:szCs w:val="16"/>
              </w:rPr>
              <w:t>2</w:t>
            </w:r>
            <w:r w:rsidRPr="00DF4453">
              <w:rPr>
                <w:rFonts w:eastAsia="Times New Roman" w:cs="Calibri"/>
                <w:sz w:val="16"/>
                <w:szCs w:val="16"/>
              </w:rPr>
              <w:t>,000</w:t>
            </w:r>
          </w:p>
          <w:p w14:paraId="52145B19" w14:textId="4ECC4D9C"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1</w:t>
            </w:r>
            <w:r w:rsidR="00BD2D8A" w:rsidRPr="00DF4453">
              <w:rPr>
                <w:rFonts w:eastAsia="Times New Roman" w:cs="Calibri"/>
                <w:sz w:val="16"/>
                <w:szCs w:val="16"/>
              </w:rPr>
              <w:t>0</w:t>
            </w:r>
            <w:r w:rsidRPr="00DF4453">
              <w:rPr>
                <w:rFonts w:eastAsia="Times New Roman" w:cs="Calibri"/>
                <w:sz w:val="16"/>
                <w:szCs w:val="16"/>
              </w:rPr>
              <w:t>,000)</w:t>
            </w:r>
          </w:p>
        </w:tc>
        <w:tc>
          <w:tcPr>
            <w:tcW w:w="1100" w:type="dxa"/>
            <w:shd w:val="clear" w:color="auto" w:fill="auto"/>
            <w:hideMark/>
          </w:tcPr>
          <w:p w14:paraId="71F7B182"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USD 1</w:t>
            </w:r>
            <w:r w:rsidR="00844EFB" w:rsidRPr="00DF4453">
              <w:rPr>
                <w:rFonts w:eastAsia="Times New Roman" w:cs="Calibri"/>
                <w:sz w:val="16"/>
                <w:szCs w:val="16"/>
              </w:rPr>
              <w:t>5</w:t>
            </w:r>
            <w:r w:rsidRPr="00DF4453">
              <w:rPr>
                <w:rFonts w:eastAsia="Times New Roman" w:cs="Calibri"/>
                <w:sz w:val="16"/>
                <w:szCs w:val="16"/>
              </w:rPr>
              <w:t>,000</w:t>
            </w:r>
          </w:p>
        </w:tc>
        <w:tc>
          <w:tcPr>
            <w:tcW w:w="1836" w:type="dxa"/>
            <w:shd w:val="clear" w:color="auto" w:fill="auto"/>
            <w:hideMark/>
          </w:tcPr>
          <w:p w14:paraId="4661C9DA"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2A22E647" w14:textId="77777777" w:rsidTr="001C60C1">
        <w:trPr>
          <w:trHeight w:val="450"/>
          <w:jc w:val="center"/>
        </w:trPr>
        <w:tc>
          <w:tcPr>
            <w:tcW w:w="3062" w:type="dxa"/>
            <w:shd w:val="clear" w:color="auto" w:fill="auto"/>
            <w:hideMark/>
          </w:tcPr>
          <w:p w14:paraId="28E5BCE8"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Supervision missions</w:t>
            </w:r>
          </w:p>
        </w:tc>
        <w:tc>
          <w:tcPr>
            <w:tcW w:w="2149" w:type="dxa"/>
            <w:shd w:val="clear" w:color="auto" w:fill="auto"/>
            <w:hideMark/>
          </w:tcPr>
          <w:p w14:paraId="108CDD63"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p>
        </w:tc>
        <w:bookmarkStart w:id="119" w:name="RANGE!C18"/>
        <w:tc>
          <w:tcPr>
            <w:tcW w:w="1260" w:type="dxa"/>
            <w:shd w:val="clear" w:color="auto" w:fill="auto"/>
            <w:hideMark/>
          </w:tcPr>
          <w:p w14:paraId="0715CEEC"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fldChar w:fldCharType="begin"/>
            </w:r>
            <w:r w:rsidRPr="00DF4453">
              <w:rPr>
                <w:rFonts w:eastAsia="Times New Roman" w:cs="Calibri"/>
                <w:sz w:val="16"/>
                <w:szCs w:val="16"/>
              </w:rPr>
              <w:instrText xml:space="preserve"> HYPERLINK "file:///C:\\Users\\james\\Documents\\2017%20Projects\\2017%20UNDP%20China%20PPG%20CPAR\\Budget\\5688_CPAR1_budget_details_20180121.xlsx" \l "RANGE!_ftn1" </w:instrText>
            </w:r>
            <w:r w:rsidRPr="00DF4453">
              <w:rPr>
                <w:rFonts w:eastAsia="Times New Roman" w:cs="Calibri"/>
                <w:sz w:val="16"/>
                <w:szCs w:val="16"/>
              </w:rPr>
              <w:fldChar w:fldCharType="separate"/>
            </w:r>
            <w:r w:rsidRPr="00DF4453">
              <w:rPr>
                <w:rFonts w:eastAsia="Times New Roman" w:cs="Calibri"/>
                <w:sz w:val="16"/>
                <w:szCs w:val="16"/>
              </w:rPr>
              <w:t>None</w:t>
            </w:r>
            <w:r w:rsidRPr="00DF4453">
              <w:rPr>
                <w:rFonts w:eastAsia="Times New Roman" w:cs="Calibri"/>
                <w:sz w:val="16"/>
                <w:szCs w:val="16"/>
              </w:rPr>
              <w:fldChar w:fldCharType="end"/>
            </w:r>
            <w:bookmarkEnd w:id="119"/>
          </w:p>
        </w:tc>
        <w:tc>
          <w:tcPr>
            <w:tcW w:w="1100" w:type="dxa"/>
            <w:shd w:val="clear" w:color="auto" w:fill="auto"/>
            <w:hideMark/>
          </w:tcPr>
          <w:p w14:paraId="6AAFF0CC"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AB5C3B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545FE66A" w14:textId="77777777" w:rsidTr="001C60C1">
        <w:trPr>
          <w:trHeight w:val="368"/>
          <w:jc w:val="center"/>
        </w:trPr>
        <w:tc>
          <w:tcPr>
            <w:tcW w:w="3062" w:type="dxa"/>
            <w:shd w:val="clear" w:color="auto" w:fill="auto"/>
            <w:hideMark/>
          </w:tcPr>
          <w:p w14:paraId="17E909B0"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Oversight missions</w:t>
            </w:r>
          </w:p>
        </w:tc>
        <w:tc>
          <w:tcPr>
            <w:tcW w:w="2149" w:type="dxa"/>
            <w:shd w:val="clear" w:color="auto" w:fill="auto"/>
            <w:hideMark/>
          </w:tcPr>
          <w:p w14:paraId="62255AE2"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UNDP-GEF team</w:t>
            </w:r>
          </w:p>
        </w:tc>
        <w:tc>
          <w:tcPr>
            <w:tcW w:w="1260" w:type="dxa"/>
            <w:shd w:val="clear" w:color="auto" w:fill="auto"/>
            <w:hideMark/>
          </w:tcPr>
          <w:p w14:paraId="4E1C87E9"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 [2]</w:t>
            </w:r>
          </w:p>
        </w:tc>
        <w:tc>
          <w:tcPr>
            <w:tcW w:w="1100" w:type="dxa"/>
            <w:shd w:val="clear" w:color="auto" w:fill="auto"/>
            <w:hideMark/>
          </w:tcPr>
          <w:p w14:paraId="3796E07E"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322F1C5D"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Troubleshooting as needed</w:t>
            </w:r>
          </w:p>
        </w:tc>
      </w:tr>
      <w:tr w:rsidR="00AB014D" w:rsidRPr="00DF4453" w14:paraId="6A0845EB" w14:textId="77777777" w:rsidTr="001C60C1">
        <w:trPr>
          <w:trHeight w:val="530"/>
          <w:jc w:val="center"/>
        </w:trPr>
        <w:tc>
          <w:tcPr>
            <w:tcW w:w="3062" w:type="dxa"/>
            <w:shd w:val="clear" w:color="auto" w:fill="auto"/>
            <w:hideMark/>
          </w:tcPr>
          <w:p w14:paraId="7E17470C"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GEF Secretariat learning missions/site visits </w:t>
            </w:r>
          </w:p>
        </w:tc>
        <w:tc>
          <w:tcPr>
            <w:tcW w:w="2149" w:type="dxa"/>
            <w:shd w:val="clear" w:color="auto" w:fill="auto"/>
            <w:hideMark/>
          </w:tcPr>
          <w:p w14:paraId="5E0D8FB1" w14:textId="5C14FE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r w:rsidR="00721868" w:rsidRPr="00DF4453">
              <w:rPr>
                <w:rFonts w:eastAsia="Times New Roman" w:cs="Calibri"/>
                <w:sz w:val="16"/>
                <w:szCs w:val="16"/>
              </w:rPr>
              <w:t>Project Coordinator</w:t>
            </w:r>
            <w:r w:rsidRPr="00DF4453">
              <w:rPr>
                <w:rFonts w:eastAsia="Times New Roman" w:cs="Calibri"/>
                <w:sz w:val="16"/>
                <w:szCs w:val="16"/>
              </w:rPr>
              <w:t xml:space="preserve"> and UNDP-GEF team</w:t>
            </w:r>
          </w:p>
        </w:tc>
        <w:tc>
          <w:tcPr>
            <w:tcW w:w="1260" w:type="dxa"/>
            <w:shd w:val="clear" w:color="auto" w:fill="auto"/>
            <w:hideMark/>
          </w:tcPr>
          <w:p w14:paraId="494E6EB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 [2]</w:t>
            </w:r>
          </w:p>
        </w:tc>
        <w:tc>
          <w:tcPr>
            <w:tcW w:w="1100" w:type="dxa"/>
            <w:shd w:val="clear" w:color="auto" w:fill="auto"/>
            <w:hideMark/>
          </w:tcPr>
          <w:p w14:paraId="60FA2E2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8C99FE6"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To be determined.</w:t>
            </w:r>
          </w:p>
        </w:tc>
      </w:tr>
      <w:tr w:rsidR="00AB014D" w:rsidRPr="00DF4453" w14:paraId="6682A618" w14:textId="77777777" w:rsidTr="001C60C1">
        <w:trPr>
          <w:trHeight w:val="900"/>
          <w:jc w:val="center"/>
        </w:trPr>
        <w:tc>
          <w:tcPr>
            <w:tcW w:w="3062" w:type="dxa"/>
            <w:shd w:val="clear" w:color="auto" w:fill="auto"/>
            <w:hideMark/>
          </w:tcPr>
          <w:p w14:paraId="5A6F42E1"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Mid-term assessment</w:t>
            </w:r>
            <w:r w:rsidR="00844EFB" w:rsidRPr="00DF4453">
              <w:rPr>
                <w:rFonts w:eastAsia="Times New Roman" w:cs="Calibri"/>
                <w:b/>
                <w:bCs/>
                <w:sz w:val="16"/>
                <w:szCs w:val="16"/>
              </w:rPr>
              <w:t xml:space="preserve"> of </w:t>
            </w:r>
            <w:r w:rsidRPr="00DF4453">
              <w:rPr>
                <w:rFonts w:eastAsia="Times New Roman" w:cs="Calibri"/>
                <w:b/>
                <w:bCs/>
                <w:sz w:val="16"/>
                <w:szCs w:val="16"/>
              </w:rPr>
              <w:t xml:space="preserve">Capacity Development Scorecard </w:t>
            </w:r>
            <w:r w:rsidRPr="00DF4453">
              <w:rPr>
                <w:rFonts w:eastAsia="Times New Roman" w:cs="Calibri"/>
                <w:sz w:val="16"/>
                <w:szCs w:val="16"/>
              </w:rPr>
              <w:t xml:space="preserve">(tendered to </w:t>
            </w:r>
            <w:r w:rsidR="00617371" w:rsidRPr="00DF4453">
              <w:rPr>
                <w:rFonts w:eastAsia="Times New Roman" w:cs="Calibri"/>
                <w:sz w:val="16"/>
                <w:szCs w:val="16"/>
              </w:rPr>
              <w:t>local</w:t>
            </w:r>
            <w:r w:rsidRPr="00DF4453">
              <w:rPr>
                <w:rFonts w:eastAsia="Times New Roman" w:cs="Calibri"/>
                <w:sz w:val="16"/>
                <w:szCs w:val="16"/>
              </w:rPr>
              <w:t xml:space="preserve"> institute, local consultant or service provider)</w:t>
            </w:r>
          </w:p>
        </w:tc>
        <w:tc>
          <w:tcPr>
            <w:tcW w:w="2149" w:type="dxa"/>
            <w:shd w:val="clear" w:color="auto" w:fill="auto"/>
            <w:hideMark/>
          </w:tcPr>
          <w:p w14:paraId="79658AE6" w14:textId="53ABC8A1"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478E9F9A"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2,</w:t>
            </w:r>
            <w:r w:rsidR="00844EFB" w:rsidRPr="00DF4453">
              <w:rPr>
                <w:rFonts w:eastAsia="Times New Roman" w:cs="Calibri"/>
                <w:sz w:val="16"/>
                <w:szCs w:val="16"/>
              </w:rPr>
              <w:t>0</w:t>
            </w:r>
            <w:r w:rsidR="00617371" w:rsidRPr="00DF4453">
              <w:rPr>
                <w:rFonts w:eastAsia="Times New Roman" w:cs="Calibri"/>
                <w:sz w:val="16"/>
                <w:szCs w:val="16"/>
              </w:rPr>
              <w:t>00</w:t>
            </w:r>
            <w:r w:rsidRPr="00DF4453">
              <w:rPr>
                <w:rFonts w:eastAsia="Times New Roman" w:cs="Calibri"/>
                <w:sz w:val="16"/>
                <w:szCs w:val="16"/>
              </w:rPr>
              <w:t xml:space="preserve"> </w:t>
            </w:r>
          </w:p>
        </w:tc>
        <w:tc>
          <w:tcPr>
            <w:tcW w:w="1100" w:type="dxa"/>
            <w:shd w:val="clear" w:color="auto" w:fill="auto"/>
            <w:hideMark/>
          </w:tcPr>
          <w:p w14:paraId="458DAF23" w14:textId="77777777" w:rsidR="00AB014D" w:rsidRPr="00DF4453" w:rsidRDefault="00844EFB" w:rsidP="006D0FCE">
            <w:pPr>
              <w:jc w:val="center"/>
              <w:rPr>
                <w:rFonts w:eastAsia="Times New Roman" w:cs="Calibri"/>
                <w:sz w:val="16"/>
                <w:szCs w:val="16"/>
              </w:rPr>
            </w:pPr>
            <w:r w:rsidRPr="00DF4453">
              <w:rPr>
                <w:rFonts w:eastAsia="Times New Roman" w:cs="Calibri"/>
                <w:sz w:val="16"/>
                <w:szCs w:val="16"/>
              </w:rPr>
              <w:t>3,000</w:t>
            </w:r>
          </w:p>
        </w:tc>
        <w:tc>
          <w:tcPr>
            <w:tcW w:w="1836" w:type="dxa"/>
            <w:shd w:val="clear" w:color="auto" w:fill="auto"/>
            <w:hideMark/>
          </w:tcPr>
          <w:p w14:paraId="6784A389"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Before mid-term review mission takes place.</w:t>
            </w:r>
          </w:p>
        </w:tc>
      </w:tr>
      <w:tr w:rsidR="00AB014D" w:rsidRPr="00DF4453" w14:paraId="6E35CB48" w14:textId="77777777" w:rsidTr="001C60C1">
        <w:trPr>
          <w:trHeight w:val="900"/>
          <w:jc w:val="center"/>
        </w:trPr>
        <w:tc>
          <w:tcPr>
            <w:tcW w:w="3062" w:type="dxa"/>
            <w:shd w:val="clear" w:color="auto" w:fill="auto"/>
            <w:hideMark/>
          </w:tcPr>
          <w:p w14:paraId="3D2AD311"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 PMO and UNDP-GEF team</w:t>
            </w:r>
          </w:p>
        </w:tc>
        <w:tc>
          <w:tcPr>
            <w:tcW w:w="1260" w:type="dxa"/>
            <w:shd w:val="clear" w:color="auto" w:fill="auto"/>
            <w:hideMark/>
          </w:tcPr>
          <w:p w14:paraId="48307B2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20,000</w:t>
            </w:r>
          </w:p>
        </w:tc>
        <w:tc>
          <w:tcPr>
            <w:tcW w:w="1100" w:type="dxa"/>
            <w:shd w:val="clear" w:color="auto" w:fill="auto"/>
            <w:hideMark/>
          </w:tcPr>
          <w:p w14:paraId="06F1187B"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6A44D895"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Between 2</w:t>
            </w:r>
            <w:r w:rsidRPr="00DF4453">
              <w:rPr>
                <w:rFonts w:eastAsia="Times New Roman" w:cs="Calibri"/>
                <w:sz w:val="16"/>
                <w:szCs w:val="16"/>
                <w:vertAlign w:val="superscript"/>
              </w:rPr>
              <w:t>nd</w:t>
            </w:r>
            <w:r w:rsidRPr="00DF4453">
              <w:rPr>
                <w:rFonts w:eastAsia="Times New Roman" w:cs="Calibri"/>
                <w:sz w:val="16"/>
                <w:szCs w:val="16"/>
              </w:rPr>
              <w:t xml:space="preserve"> and 3</w:t>
            </w:r>
            <w:r w:rsidRPr="00DF4453">
              <w:rPr>
                <w:rFonts w:eastAsia="Times New Roman" w:cs="Calibri"/>
                <w:sz w:val="16"/>
                <w:szCs w:val="16"/>
                <w:vertAlign w:val="superscript"/>
              </w:rPr>
              <w:t>rd</w:t>
            </w:r>
            <w:r w:rsidRPr="00DF4453">
              <w:rPr>
                <w:rFonts w:eastAsia="Times New Roman" w:cs="Calibri"/>
                <w:sz w:val="16"/>
                <w:szCs w:val="16"/>
              </w:rPr>
              <w:t xml:space="preserve"> PIR.  </w:t>
            </w:r>
          </w:p>
        </w:tc>
      </w:tr>
      <w:tr w:rsidR="00AB014D" w:rsidRPr="00DF4453" w14:paraId="4E1F8A62" w14:textId="77777777" w:rsidTr="001C60C1">
        <w:trPr>
          <w:trHeight w:val="692"/>
          <w:jc w:val="center"/>
        </w:trPr>
        <w:tc>
          <w:tcPr>
            <w:tcW w:w="3062" w:type="dxa"/>
            <w:shd w:val="clear" w:color="auto" w:fill="auto"/>
            <w:hideMark/>
          </w:tcPr>
          <w:p w14:paraId="20C46C5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Terminal assessment </w:t>
            </w:r>
            <w:r w:rsidR="00844EFB" w:rsidRPr="00DF4453">
              <w:rPr>
                <w:rFonts w:eastAsia="Times New Roman" w:cs="Calibri"/>
                <w:b/>
                <w:bCs/>
                <w:sz w:val="16"/>
                <w:szCs w:val="16"/>
              </w:rPr>
              <w:t>of</w:t>
            </w:r>
            <w:r w:rsidRPr="00DF4453">
              <w:rPr>
                <w:rFonts w:eastAsia="Times New Roman" w:cs="Calibri"/>
                <w:b/>
                <w:bCs/>
                <w:sz w:val="16"/>
                <w:szCs w:val="16"/>
              </w:rPr>
              <w:t xml:space="preserve"> Capacity Development Scorecard </w:t>
            </w:r>
            <w:r w:rsidRPr="00DF4453">
              <w:rPr>
                <w:rFonts w:eastAsia="Times New Roman" w:cs="Calibri"/>
                <w:sz w:val="16"/>
                <w:szCs w:val="16"/>
              </w:rPr>
              <w:t xml:space="preserve">(tendered to </w:t>
            </w:r>
            <w:r w:rsidR="00617371" w:rsidRPr="00DF4453">
              <w:rPr>
                <w:rFonts w:eastAsia="Times New Roman" w:cs="Calibri"/>
                <w:sz w:val="16"/>
                <w:szCs w:val="16"/>
              </w:rPr>
              <w:t>local</w:t>
            </w:r>
            <w:r w:rsidRPr="00DF4453">
              <w:rPr>
                <w:rFonts w:eastAsia="Times New Roman" w:cs="Calibri"/>
                <w:sz w:val="16"/>
                <w:szCs w:val="16"/>
              </w:rPr>
              <w:t xml:space="preserve"> institute, local consultant or service provider)</w:t>
            </w:r>
          </w:p>
        </w:tc>
        <w:tc>
          <w:tcPr>
            <w:tcW w:w="2149" w:type="dxa"/>
            <w:shd w:val="clear" w:color="auto" w:fill="auto"/>
            <w:hideMark/>
          </w:tcPr>
          <w:p w14:paraId="2A7DF225" w14:textId="329951C4"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w:t>
            </w:r>
          </w:p>
        </w:tc>
        <w:tc>
          <w:tcPr>
            <w:tcW w:w="1260" w:type="dxa"/>
            <w:shd w:val="clear" w:color="auto" w:fill="auto"/>
            <w:hideMark/>
          </w:tcPr>
          <w:p w14:paraId="3CBF3E6C"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2,</w:t>
            </w:r>
            <w:r w:rsidR="00844EFB" w:rsidRPr="00DF4453">
              <w:rPr>
                <w:rFonts w:eastAsia="Times New Roman" w:cs="Calibri"/>
                <w:sz w:val="16"/>
                <w:szCs w:val="16"/>
              </w:rPr>
              <w:t>0</w:t>
            </w:r>
            <w:r w:rsidR="00617371" w:rsidRPr="00DF4453">
              <w:rPr>
                <w:rFonts w:eastAsia="Times New Roman" w:cs="Calibri"/>
                <w:sz w:val="16"/>
                <w:szCs w:val="16"/>
              </w:rPr>
              <w:t>00</w:t>
            </w:r>
            <w:r w:rsidRPr="00DF4453">
              <w:rPr>
                <w:rFonts w:eastAsia="Times New Roman" w:cs="Calibri"/>
                <w:sz w:val="16"/>
                <w:szCs w:val="16"/>
              </w:rPr>
              <w:t xml:space="preserve"> </w:t>
            </w:r>
          </w:p>
        </w:tc>
        <w:tc>
          <w:tcPr>
            <w:tcW w:w="1100" w:type="dxa"/>
            <w:shd w:val="clear" w:color="auto" w:fill="auto"/>
            <w:hideMark/>
          </w:tcPr>
          <w:p w14:paraId="0FCA8BEE" w14:textId="1070BC5C" w:rsidR="00AB014D" w:rsidRPr="00DF4453" w:rsidRDefault="00CC61F1"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3,000</w:t>
            </w:r>
          </w:p>
        </w:tc>
        <w:tc>
          <w:tcPr>
            <w:tcW w:w="1836" w:type="dxa"/>
            <w:shd w:val="clear" w:color="auto" w:fill="auto"/>
            <w:hideMark/>
          </w:tcPr>
          <w:p w14:paraId="6866E30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Before terminal evaluation mission takes place</w:t>
            </w:r>
          </w:p>
        </w:tc>
      </w:tr>
      <w:tr w:rsidR="00AB014D" w:rsidRPr="00DF4453" w14:paraId="5086F3BC" w14:textId="77777777" w:rsidTr="001C60C1">
        <w:trPr>
          <w:trHeight w:val="890"/>
          <w:jc w:val="center"/>
        </w:trPr>
        <w:tc>
          <w:tcPr>
            <w:tcW w:w="3062" w:type="dxa"/>
            <w:shd w:val="clear" w:color="auto" w:fill="auto"/>
            <w:hideMark/>
          </w:tcPr>
          <w:p w14:paraId="2B0CB675"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Independent Terminal Evaluation (TE) included in UNDP evaluation plan, and management response</w:t>
            </w:r>
            <w:r w:rsidRPr="00DF4453">
              <w:rPr>
                <w:rFonts w:eastAsia="Times New Roman" w:cs="Calibri"/>
                <w:sz w:val="16"/>
                <w:szCs w:val="16"/>
              </w:rPr>
              <w:t xml:space="preserve"> </w:t>
            </w:r>
          </w:p>
        </w:tc>
        <w:tc>
          <w:tcPr>
            <w:tcW w:w="2149" w:type="dxa"/>
            <w:shd w:val="clear" w:color="auto" w:fill="auto"/>
            <w:hideMark/>
          </w:tcPr>
          <w:p w14:paraId="21C06CB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 PMO and UNDP-GEF team</w:t>
            </w:r>
          </w:p>
        </w:tc>
        <w:tc>
          <w:tcPr>
            <w:tcW w:w="1260" w:type="dxa"/>
            <w:shd w:val="clear" w:color="auto" w:fill="auto"/>
            <w:hideMark/>
          </w:tcPr>
          <w:p w14:paraId="6E17638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30,000</w:t>
            </w:r>
          </w:p>
        </w:tc>
        <w:tc>
          <w:tcPr>
            <w:tcW w:w="1100" w:type="dxa"/>
            <w:shd w:val="clear" w:color="auto" w:fill="auto"/>
            <w:hideMark/>
          </w:tcPr>
          <w:p w14:paraId="1251EA9E"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6BA26844"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At least three months before operational closure</w:t>
            </w:r>
          </w:p>
        </w:tc>
      </w:tr>
      <w:tr w:rsidR="00AB014D" w:rsidRPr="00DF4453" w14:paraId="47FA920F" w14:textId="77777777" w:rsidTr="001C60C1">
        <w:trPr>
          <w:trHeight w:val="675"/>
          <w:jc w:val="center"/>
        </w:trPr>
        <w:tc>
          <w:tcPr>
            <w:tcW w:w="3062" w:type="dxa"/>
            <w:shd w:val="clear" w:color="auto" w:fill="auto"/>
            <w:hideMark/>
          </w:tcPr>
          <w:p w14:paraId="6441570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Translation of key sections of MTR and TE reports into Chinese </w:t>
            </w:r>
            <w:r w:rsidRPr="00DF4453">
              <w:rPr>
                <w:rFonts w:eastAsia="Times New Roman" w:cs="Calibri"/>
                <w:sz w:val="16"/>
                <w:szCs w:val="16"/>
              </w:rPr>
              <w:t>(for benefit of Implementing Partner)</w:t>
            </w:r>
          </w:p>
        </w:tc>
        <w:tc>
          <w:tcPr>
            <w:tcW w:w="2149" w:type="dxa"/>
            <w:shd w:val="clear" w:color="auto" w:fill="auto"/>
            <w:hideMark/>
          </w:tcPr>
          <w:p w14:paraId="39B4785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PMO  </w:t>
            </w:r>
          </w:p>
        </w:tc>
        <w:tc>
          <w:tcPr>
            <w:tcW w:w="1260" w:type="dxa"/>
            <w:shd w:val="clear" w:color="auto" w:fill="auto"/>
            <w:hideMark/>
          </w:tcPr>
          <w:p w14:paraId="5B788DEC" w14:textId="77777777" w:rsidR="00AB014D" w:rsidRPr="00DF4453" w:rsidRDefault="003468C9"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3AE9700D"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w:t>
            </w:r>
            <w:r w:rsidRPr="00DF4453">
              <w:rPr>
                <w:rFonts w:eastAsia="Times New Roman" w:cs="Calibri"/>
                <w:sz w:val="16"/>
                <w:szCs w:val="16"/>
              </w:rPr>
              <w:t>,000</w:t>
            </w:r>
          </w:p>
        </w:tc>
        <w:tc>
          <w:tcPr>
            <w:tcW w:w="1836" w:type="dxa"/>
            <w:shd w:val="clear" w:color="auto" w:fill="auto"/>
            <w:hideMark/>
          </w:tcPr>
          <w:p w14:paraId="287C69F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As required.  GEF will only accept reports in English.</w:t>
            </w:r>
          </w:p>
        </w:tc>
      </w:tr>
      <w:tr w:rsidR="00AB014D" w:rsidRPr="00DF4453" w14:paraId="3767504A" w14:textId="77777777" w:rsidTr="001C60C1">
        <w:trPr>
          <w:trHeight w:val="458"/>
          <w:jc w:val="center"/>
        </w:trPr>
        <w:tc>
          <w:tcPr>
            <w:tcW w:w="3062" w:type="dxa"/>
            <w:shd w:val="clear" w:color="auto" w:fill="auto"/>
            <w:hideMark/>
          </w:tcPr>
          <w:p w14:paraId="72C2150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Final Report </w:t>
            </w:r>
            <w:r w:rsidRPr="00DF4453">
              <w:rPr>
                <w:rFonts w:eastAsia="Times New Roman" w:cs="Calibri"/>
                <w:sz w:val="16"/>
                <w:szCs w:val="16"/>
              </w:rPr>
              <w:t>(includes final PIR, TE report and TE management response)</w:t>
            </w:r>
          </w:p>
        </w:tc>
        <w:tc>
          <w:tcPr>
            <w:tcW w:w="2149" w:type="dxa"/>
            <w:shd w:val="clear" w:color="auto" w:fill="auto"/>
            <w:hideMark/>
          </w:tcPr>
          <w:p w14:paraId="1AAE7821" w14:textId="1445DF62"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32434CC0"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5AE4358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FE60C00"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At least one month prior to final PSC meeting</w:t>
            </w:r>
          </w:p>
        </w:tc>
      </w:tr>
      <w:tr w:rsidR="00AB014D" w:rsidRPr="00DF4453"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DF4453" w:rsidRDefault="00AB014D" w:rsidP="006D0FCE">
            <w:pPr>
              <w:jc w:val="left"/>
              <w:rPr>
                <w:rFonts w:eastAsia="Times New Roman" w:cs="Calibri"/>
                <w:sz w:val="16"/>
                <w:szCs w:val="16"/>
              </w:rPr>
            </w:pPr>
            <w:r w:rsidRPr="00DF4453">
              <w:rPr>
                <w:rFonts w:eastAsia="Times New Roman" w:cs="Calibri"/>
                <w:b/>
                <w:bCs/>
                <w:sz w:val="16"/>
                <w:szCs w:val="16"/>
              </w:rPr>
              <w:t>TOTAL indicative COST</w:t>
            </w:r>
            <w:r w:rsidRPr="00DF4453">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E2CC83" w:rsidR="00AB014D" w:rsidRPr="00DF4453" w:rsidRDefault="00AB014D" w:rsidP="006D0FCE">
            <w:pPr>
              <w:jc w:val="center"/>
              <w:rPr>
                <w:rFonts w:eastAsia="Times New Roman" w:cs="Calibri"/>
                <w:b/>
                <w:sz w:val="16"/>
                <w:szCs w:val="16"/>
              </w:rPr>
            </w:pPr>
            <w:r w:rsidRPr="00DF4453">
              <w:rPr>
                <w:rFonts w:eastAsia="Times New Roman" w:cs="Calibri"/>
                <w:b/>
                <w:sz w:val="16"/>
                <w:szCs w:val="16"/>
              </w:rPr>
              <w:t xml:space="preserve">USD </w:t>
            </w:r>
            <w:r w:rsidR="00295D31" w:rsidRPr="00295D31">
              <w:rPr>
                <w:rFonts w:eastAsia="Times New Roman" w:cs="Calibri"/>
                <w:b/>
                <w:sz w:val="16"/>
                <w:szCs w:val="16"/>
                <w:highlight w:val="cyan"/>
              </w:rPr>
              <w:t>95</w:t>
            </w:r>
            <w:r w:rsidR="001C60C1" w:rsidRPr="00DF4453">
              <w:rPr>
                <w:rFonts w:eastAsia="Times New Roman" w:cs="Calibri"/>
                <w:b/>
                <w:sz w:val="16"/>
                <w:szCs w:val="16"/>
              </w:rPr>
              <w:t>,</w:t>
            </w:r>
            <w:r w:rsidRPr="00DF4453">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DF4453" w:rsidRDefault="00DE6479" w:rsidP="006D0FCE">
            <w:pPr>
              <w:jc w:val="center"/>
              <w:rPr>
                <w:rFonts w:eastAsia="Times New Roman" w:cs="Calibri"/>
                <w:b/>
                <w:sz w:val="16"/>
                <w:szCs w:val="16"/>
              </w:rPr>
            </w:pPr>
            <w:r w:rsidRPr="00DF4453">
              <w:rPr>
                <w:rFonts w:eastAsia="Times New Roman" w:cs="Calibri"/>
                <w:b/>
                <w:sz w:val="16"/>
                <w:szCs w:val="16"/>
              </w:rPr>
              <w:t xml:space="preserve">USD </w:t>
            </w:r>
            <w:r w:rsidR="00844EFB" w:rsidRPr="00DF4453">
              <w:rPr>
                <w:rFonts w:eastAsia="Times New Roman" w:cs="Calibri"/>
                <w:b/>
                <w:sz w:val="16"/>
                <w:szCs w:val="16"/>
              </w:rPr>
              <w:t>20</w:t>
            </w:r>
            <w:r w:rsidRPr="00DF4453">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w:t>
            </w:r>
          </w:p>
        </w:tc>
      </w:tr>
      <w:tr w:rsidR="00AB014D" w:rsidRPr="00DF4453"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DF4453" w:rsidRDefault="00AB014D" w:rsidP="00463DD9">
            <w:pPr>
              <w:spacing w:line="276" w:lineRule="auto"/>
              <w:jc w:val="left"/>
              <w:rPr>
                <w:rFonts w:eastAsia="Times New Roman" w:cs="Calibri"/>
                <w:sz w:val="16"/>
                <w:szCs w:val="16"/>
              </w:rPr>
            </w:pPr>
            <w:r w:rsidRPr="00DF4453">
              <w:rPr>
                <w:rFonts w:eastAsia="Times New Roman" w:cs="Calibri"/>
                <w:sz w:val="16"/>
                <w:szCs w:val="16"/>
              </w:rPr>
              <w:t>[1] Excluding project team staff time and UNDP staff time and travel expenses</w:t>
            </w:r>
          </w:p>
        </w:tc>
      </w:tr>
      <w:tr w:rsidR="00AB014D" w:rsidRPr="00DF4453"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1E52E5A5" w14:textId="77777777" w:rsidR="00463DD9" w:rsidRDefault="00AB014D" w:rsidP="00463DD9">
            <w:pPr>
              <w:spacing w:line="276" w:lineRule="auto"/>
              <w:jc w:val="left"/>
              <w:rPr>
                <w:rFonts w:eastAsia="Times New Roman" w:cs="Calibri"/>
                <w:sz w:val="16"/>
                <w:szCs w:val="16"/>
              </w:rPr>
            </w:pPr>
            <w:r w:rsidRPr="00DF4453">
              <w:rPr>
                <w:rFonts w:eastAsia="Times New Roman" w:cs="Calibri"/>
                <w:sz w:val="16"/>
                <w:szCs w:val="16"/>
              </w:rPr>
              <w:t>[2] The costs of UNDP Country Office and UNDP-GEF Unit’s participation and time are charged to the GEF Agency Fee</w:t>
            </w:r>
            <w:r w:rsidR="00463DD9">
              <w:rPr>
                <w:rFonts w:eastAsia="Times New Roman" w:cs="Calibri"/>
                <w:sz w:val="16"/>
                <w:szCs w:val="16"/>
              </w:rPr>
              <w:t xml:space="preserve"> </w:t>
            </w:r>
          </w:p>
          <w:p w14:paraId="3ADC9E83" w14:textId="1CF5D757" w:rsidR="00AB014D" w:rsidRPr="00DF4453" w:rsidRDefault="00463DD9" w:rsidP="00463DD9">
            <w:pPr>
              <w:spacing w:line="276" w:lineRule="auto"/>
              <w:jc w:val="left"/>
              <w:rPr>
                <w:rFonts w:eastAsia="Times New Roman" w:cs="Calibri"/>
                <w:sz w:val="16"/>
                <w:szCs w:val="16"/>
              </w:rPr>
            </w:pPr>
            <w:r w:rsidRPr="00EE3868">
              <w:rPr>
                <w:rFonts w:eastAsia="Times New Roman" w:cs="Calibri"/>
                <w:sz w:val="16"/>
                <w:szCs w:val="16"/>
                <w:highlight w:val="cyan"/>
              </w:rPr>
              <w:t>[3] Only the monitoring and M&amp;E-related aspects of plans are included in this table, not the full costs of implementing these plans. Refer to Annex G for broader information on the Gender Analysis and Action Plan.</w:t>
            </w:r>
          </w:p>
        </w:tc>
      </w:tr>
      <w:bookmarkEnd w:id="118"/>
    </w:tbl>
    <w:p w14:paraId="42EA408C" w14:textId="77777777" w:rsidR="00EE54BB" w:rsidRPr="00DF4453" w:rsidRDefault="00EE54BB" w:rsidP="00617371">
      <w:pPr>
        <w:jc w:val="left"/>
        <w:rPr>
          <w:b/>
          <w:smallCaps/>
          <w:spacing w:val="-2"/>
          <w:sz w:val="28"/>
          <w:szCs w:val="20"/>
        </w:rPr>
      </w:pPr>
    </w:p>
    <w:p w14:paraId="2FBB05B7" w14:textId="41431436" w:rsidR="001F39A9" w:rsidRPr="00DF4453" w:rsidRDefault="001F39A9">
      <w:pPr>
        <w:jc w:val="left"/>
        <w:rPr>
          <w:b/>
          <w:smallCaps/>
          <w:spacing w:val="-2"/>
          <w:sz w:val="28"/>
          <w:szCs w:val="20"/>
        </w:rPr>
      </w:pPr>
    </w:p>
    <w:p w14:paraId="34D70291" w14:textId="77777777" w:rsidR="003E3ABA" w:rsidRPr="00DF4453" w:rsidRDefault="003E3ABA" w:rsidP="00A04E6F">
      <w:pPr>
        <w:pStyle w:val="Heading1"/>
        <w:spacing w:before="0" w:after="0"/>
        <w:rPr>
          <w:rFonts w:ascii="Calibri" w:hAnsi="Calibri"/>
        </w:rPr>
      </w:pPr>
      <w:bookmarkStart w:id="120" w:name="_Toc510702330"/>
      <w:r w:rsidRPr="00DF4453">
        <w:rPr>
          <w:rFonts w:ascii="Calibri" w:hAnsi="Calibri"/>
        </w:rPr>
        <w:t>Governance and Management Arrangements</w:t>
      </w:r>
      <w:bookmarkEnd w:id="120"/>
      <w:r w:rsidRPr="00DF4453">
        <w:rPr>
          <w:rFonts w:ascii="Calibri" w:hAnsi="Calibri"/>
        </w:rPr>
        <w:t xml:space="preserve"> </w:t>
      </w:r>
    </w:p>
    <w:p w14:paraId="378A3A49" w14:textId="77777777" w:rsidR="00A04E6F" w:rsidRPr="00DF4453" w:rsidRDefault="00A04E6F" w:rsidP="00A04E6F">
      <w:pPr>
        <w:jc w:val="left"/>
        <w:rPr>
          <w:rFonts w:cs="Arial"/>
          <w:b/>
          <w:i/>
          <w:szCs w:val="20"/>
          <w:lang w:eastAsia="zh-CN"/>
        </w:rPr>
      </w:pPr>
    </w:p>
    <w:p w14:paraId="4CEAD28B" w14:textId="77777777" w:rsidR="006D0FCE" w:rsidRPr="00DF4453" w:rsidRDefault="006D0FCE" w:rsidP="006B7832">
      <w:pPr>
        <w:numPr>
          <w:ilvl w:val="0"/>
          <w:numId w:val="10"/>
        </w:numPr>
        <w:ind w:left="0" w:firstLine="0"/>
      </w:pPr>
      <w:r w:rsidRPr="00DF4453">
        <w:rPr>
          <w:u w:val="single"/>
        </w:rPr>
        <w:t>Roles and responsibilities of the project’s governance mechanism</w:t>
      </w:r>
      <w:r w:rsidRPr="00DF4453">
        <w:t xml:space="preserve">: </w:t>
      </w:r>
      <w:bookmarkStart w:id="121" w:name="_Hlk862935"/>
      <w:r w:rsidRPr="00DF4453">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DF4453" w:rsidRDefault="006D0FCE" w:rsidP="006D0FCE"/>
    <w:p w14:paraId="48F493D3" w14:textId="7D69786F" w:rsidR="0037787E" w:rsidRPr="00DF4453" w:rsidRDefault="006D0FCE" w:rsidP="0037787E">
      <w:pPr>
        <w:jc w:val="left"/>
        <w:rPr>
          <w:rFonts w:cs="Arial"/>
          <w:szCs w:val="20"/>
          <w:lang w:eastAsia="zh-CN"/>
        </w:rPr>
      </w:pPr>
      <w:r w:rsidRPr="00DF4453">
        <w:t xml:space="preserve">The </w:t>
      </w:r>
      <w:r w:rsidRPr="00DF4453">
        <w:rPr>
          <w:b/>
        </w:rPr>
        <w:t>Implementing Partner</w:t>
      </w:r>
      <w:r w:rsidRPr="00DF4453">
        <w:t xml:space="preserve"> for this project is the </w:t>
      </w:r>
      <w:r w:rsidR="00B0365C" w:rsidRPr="00DF4453">
        <w:t>Hubei Provincial Department of Agriculture and Rural Affairs</w:t>
      </w:r>
      <w:r w:rsidRPr="00DF4453">
        <w:t>.</w:t>
      </w:r>
      <w:r w:rsidR="0037787E" w:rsidRPr="00DF4453">
        <w:t xml:space="preserve"> </w:t>
      </w:r>
      <w:r w:rsidR="0037787E" w:rsidRPr="00DF4453">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69D7EB7A" w14:textId="77777777" w:rsidR="0037787E" w:rsidRPr="00DF4453" w:rsidRDefault="0037787E" w:rsidP="0037787E">
      <w:pPr>
        <w:numPr>
          <w:ilvl w:val="0"/>
          <w:numId w:val="38"/>
        </w:numPr>
        <w:jc w:val="left"/>
        <w:rPr>
          <w:rFonts w:cs="Calibri"/>
          <w:szCs w:val="20"/>
        </w:rPr>
      </w:pPr>
      <w:r w:rsidRPr="00DF4453">
        <w:rPr>
          <w:szCs w:val="20"/>
        </w:rPr>
        <w:t xml:space="preserve">Project planning, coordination, management, monitoring, evaluation and reporting.  This includes </w:t>
      </w:r>
      <w:r w:rsidRPr="00DF4453">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B71A1C1"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Risk management as outlined in this Project Document;</w:t>
      </w:r>
    </w:p>
    <w:p w14:paraId="71573B4F"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Procurement of goods and services, including human resources;</w:t>
      </w:r>
    </w:p>
    <w:p w14:paraId="3A8B2981"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Financial management, including overseeing financial expenditures against project budgets;</w:t>
      </w:r>
    </w:p>
    <w:p w14:paraId="07C4119C"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Approving and signing the multiyear workplan;</w:t>
      </w:r>
    </w:p>
    <w:p w14:paraId="33620A7C"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Approving and signing the combined delivery report at the end of the year; and,</w:t>
      </w:r>
    </w:p>
    <w:p w14:paraId="22D1496F" w14:textId="6C9B8BD7" w:rsidR="006D0FCE" w:rsidRPr="00DF4453" w:rsidRDefault="0037787E" w:rsidP="0037787E">
      <w:pPr>
        <w:pStyle w:val="ListParagraph"/>
        <w:numPr>
          <w:ilvl w:val="0"/>
          <w:numId w:val="38"/>
        </w:numPr>
      </w:pPr>
      <w:r w:rsidRPr="00DF4453">
        <w:rPr>
          <w:rFonts w:ascii="Calibri" w:hAnsi="Calibri"/>
          <w:szCs w:val="20"/>
        </w:rPr>
        <w:t>Signing the financial report or the funding authorization and certificate of expenditures.</w:t>
      </w:r>
      <w:r w:rsidR="006D0FCE" w:rsidRPr="00DF4453">
        <w:t xml:space="preserve">  </w:t>
      </w:r>
    </w:p>
    <w:bookmarkEnd w:id="121"/>
    <w:p w14:paraId="51FAF8FF" w14:textId="77777777" w:rsidR="006D0FCE" w:rsidRPr="00DF4453" w:rsidRDefault="006D0FCE" w:rsidP="000C46B5"/>
    <w:p w14:paraId="6293EEDA" w14:textId="7079A884" w:rsidR="0037787E" w:rsidRPr="00DF4453" w:rsidRDefault="00EE7857" w:rsidP="000C46B5">
      <w:pPr>
        <w:numPr>
          <w:ilvl w:val="0"/>
          <w:numId w:val="10"/>
        </w:numPr>
        <w:ind w:left="0" w:firstLine="0"/>
      </w:pPr>
      <w:r w:rsidRPr="00DF4453">
        <w:rPr>
          <w:szCs w:val="20"/>
          <w:u w:val="single"/>
        </w:rPr>
        <w:t>UNDP:</w:t>
      </w:r>
      <w:r w:rsidRPr="00DF4453">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21A05FA8" w14:textId="77777777" w:rsidR="0037787E" w:rsidRPr="00DF4453" w:rsidRDefault="0037787E" w:rsidP="000C46B5"/>
    <w:p w14:paraId="242F2807" w14:textId="1834E589" w:rsidR="005573B2" w:rsidRPr="00DF4453" w:rsidRDefault="006D0FCE" w:rsidP="000C46B5">
      <w:pPr>
        <w:numPr>
          <w:ilvl w:val="0"/>
          <w:numId w:val="10"/>
        </w:numPr>
        <w:ind w:left="0" w:firstLine="0"/>
      </w:pPr>
      <w:r w:rsidRPr="00DF4453">
        <w:t>The project organi</w:t>
      </w:r>
      <w:r w:rsidR="00E86FFA" w:rsidRPr="00DF4453">
        <w:t>z</w:t>
      </w:r>
      <w:r w:rsidRPr="00DF4453">
        <w:t>ation structure is illustrated in</w:t>
      </w:r>
      <w:r w:rsidR="00CD396A" w:rsidRPr="00DF4453">
        <w:t xml:space="preserve"> below in </w:t>
      </w:r>
      <w:r w:rsidR="00CD396A" w:rsidRPr="00DF4453">
        <w:rPr>
          <w:b/>
          <w:i/>
        </w:rPr>
        <w:fldChar w:fldCharType="begin"/>
      </w:r>
      <w:r w:rsidR="00CD396A" w:rsidRPr="00DF4453">
        <w:rPr>
          <w:b/>
          <w:i/>
        </w:rPr>
        <w:instrText xml:space="preserve"> REF _Ref2242507 \h  \* MERGEFORMAT </w:instrText>
      </w:r>
      <w:r w:rsidR="00CD396A" w:rsidRPr="00DF4453">
        <w:rPr>
          <w:b/>
          <w:i/>
        </w:rPr>
      </w:r>
      <w:r w:rsidR="00CD396A" w:rsidRPr="00DF4453">
        <w:rPr>
          <w:b/>
          <w:i/>
        </w:rPr>
        <w:fldChar w:fldCharType="separate"/>
      </w:r>
      <w:r w:rsidR="00121043" w:rsidRPr="00DF4453">
        <w:rPr>
          <w:b/>
          <w:i/>
        </w:rPr>
        <w:t xml:space="preserve">Figure </w:t>
      </w:r>
      <w:r w:rsidR="00121043" w:rsidRPr="00DF4453">
        <w:rPr>
          <w:b/>
          <w:i/>
          <w:noProof/>
        </w:rPr>
        <w:t>7</w:t>
      </w:r>
      <w:r w:rsidR="00CD396A" w:rsidRPr="00DF4453">
        <w:rPr>
          <w:b/>
          <w:i/>
        </w:rPr>
        <w:fldChar w:fldCharType="end"/>
      </w:r>
      <w:r w:rsidR="003E61EE" w:rsidRPr="00DF4453">
        <w:rPr>
          <w:b/>
          <w:bCs/>
        </w:rPr>
        <w:t>.</w:t>
      </w:r>
      <w:r w:rsidR="00B34C14" w:rsidRPr="00DF4453">
        <w:t xml:space="preserve"> </w:t>
      </w:r>
      <w:r w:rsidR="00E5773A" w:rsidRPr="00DF4453">
        <w:t xml:space="preserve"> </w:t>
      </w:r>
    </w:p>
    <w:p w14:paraId="401F62C5" w14:textId="77777777" w:rsidR="003E61EE" w:rsidRPr="00DF4453" w:rsidRDefault="003E61EE" w:rsidP="000C46B5"/>
    <w:p w14:paraId="1161D369" w14:textId="147FC392" w:rsidR="00BE700E" w:rsidRPr="00DF4453" w:rsidRDefault="00121043" w:rsidP="00121043">
      <w:pPr>
        <w:pStyle w:val="Caption"/>
        <w:spacing w:before="0"/>
        <w:rPr>
          <w:b w:val="0"/>
        </w:rPr>
      </w:pPr>
      <w:bookmarkStart w:id="122" w:name="_Ref505872334"/>
      <w:r w:rsidRPr="00DF4453">
        <w:rPr>
          <w:b w:val="0"/>
          <w:noProof/>
        </w:rPr>
        <w:drawing>
          <wp:inline distT="0" distB="0" distL="0" distR="0" wp14:anchorId="047E70D7" wp14:editId="3479930C">
            <wp:extent cx="5526157" cy="5742926"/>
            <wp:effectExtent l="0" t="0" r="0" b="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1101.png"/>
                    <pic:cNvPicPr/>
                  </pic:nvPicPr>
                  <pic:blipFill rotWithShape="1">
                    <a:blip r:embed="rId36">
                      <a:extLst>
                        <a:ext uri="{28A0092B-C50C-407E-A947-70E740481C1C}">
                          <a14:useLocalDpi xmlns:a14="http://schemas.microsoft.com/office/drawing/2010/main" val="0"/>
                        </a:ext>
                      </a:extLst>
                    </a:blip>
                    <a:srcRect l="9989" t="1153" r="8424" b="40151"/>
                    <a:stretch/>
                  </pic:blipFill>
                  <pic:spPr bwMode="auto">
                    <a:xfrm>
                      <a:off x="0" y="0"/>
                      <a:ext cx="5549307" cy="5766984"/>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6E838415" w:rsidR="00BE700E" w:rsidRPr="00DF4453" w:rsidRDefault="00BE700E" w:rsidP="00D14898">
      <w:pPr>
        <w:pStyle w:val="Caption"/>
        <w:rPr>
          <w:i/>
        </w:rPr>
      </w:pPr>
      <w:bookmarkStart w:id="123" w:name="_Ref2242507"/>
      <w:bookmarkStart w:id="124" w:name="_Toc533960539"/>
      <w:r w:rsidRPr="00DF4453">
        <w:rPr>
          <w:i/>
        </w:rPr>
        <w:t xml:space="preserve">Figure </w:t>
      </w:r>
      <w:r w:rsidRPr="00DF4453">
        <w:rPr>
          <w:i/>
        </w:rPr>
        <w:fldChar w:fldCharType="begin"/>
      </w:r>
      <w:r w:rsidRPr="00DF4453">
        <w:rPr>
          <w:i/>
        </w:rPr>
        <w:instrText xml:space="preserve"> SEQ Figure \* ARABIC </w:instrText>
      </w:r>
      <w:r w:rsidRPr="00DF4453">
        <w:rPr>
          <w:i/>
        </w:rPr>
        <w:fldChar w:fldCharType="separate"/>
      </w:r>
      <w:r w:rsidR="00121043" w:rsidRPr="00DF4453">
        <w:rPr>
          <w:i/>
          <w:noProof/>
        </w:rPr>
        <w:t>7</w:t>
      </w:r>
      <w:r w:rsidRPr="00DF4453">
        <w:rPr>
          <w:i/>
        </w:rPr>
        <w:fldChar w:fldCharType="end"/>
      </w:r>
      <w:bookmarkEnd w:id="122"/>
      <w:bookmarkEnd w:id="123"/>
      <w:r w:rsidRPr="00DF4453">
        <w:rPr>
          <w:i/>
        </w:rPr>
        <w:t xml:space="preserve">: </w:t>
      </w:r>
      <w:r w:rsidRPr="00DF4453">
        <w:rPr>
          <w:b w:val="0"/>
          <w:i/>
        </w:rPr>
        <w:t>Project Organization Structure</w:t>
      </w:r>
      <w:bookmarkEnd w:id="124"/>
    </w:p>
    <w:p w14:paraId="2618070A" w14:textId="77777777" w:rsidR="00BE700E" w:rsidRPr="00DF4453" w:rsidRDefault="00BE700E" w:rsidP="00D14898">
      <w:pPr>
        <w:rPr>
          <w:rFonts w:cs="Arial"/>
          <w:szCs w:val="20"/>
          <w:lang w:eastAsia="zh-CN"/>
        </w:rPr>
      </w:pPr>
    </w:p>
    <w:p w14:paraId="17EE7616" w14:textId="153062B7" w:rsidR="00286C9D" w:rsidRPr="00DF4453" w:rsidRDefault="005573B2" w:rsidP="006B7832">
      <w:pPr>
        <w:numPr>
          <w:ilvl w:val="0"/>
          <w:numId w:val="10"/>
        </w:numPr>
        <w:spacing w:after="40"/>
        <w:ind w:left="0" w:firstLine="0"/>
        <w:rPr>
          <w:rFonts w:cs="Arial"/>
          <w:szCs w:val="20"/>
          <w:lang w:eastAsia="zh-CN"/>
        </w:rPr>
      </w:pPr>
      <w:bookmarkStart w:id="125" w:name="_Hlk863031"/>
      <w:r w:rsidRPr="00DF4453">
        <w:rPr>
          <w:b/>
        </w:rPr>
        <w:t>Project Steering Committee</w:t>
      </w:r>
      <w:r w:rsidRPr="00DF4453">
        <w:t>:</w:t>
      </w:r>
      <w:r w:rsidRPr="00DF4453">
        <w:rPr>
          <w:rFonts w:cs="Arial"/>
          <w:szCs w:val="20"/>
          <w:lang w:eastAsia="zh-CN"/>
        </w:rPr>
        <w:t xml:space="preserve"> </w:t>
      </w:r>
      <w:r w:rsidR="00286C9D" w:rsidRPr="00DF4453">
        <w:rPr>
          <w:rFonts w:cs="Arial"/>
          <w:noProof/>
          <w:szCs w:val="20"/>
          <w:lang w:eastAsia="zh-CN"/>
        </w:rPr>
        <w:t xml:space="preserve">The Project Project Steering Committee is responsible for taking </w:t>
      </w:r>
      <w:r w:rsidR="00286C9D" w:rsidRPr="00DF4453">
        <w:rPr>
          <w:rFonts w:cs="Calibri"/>
          <w:szCs w:val="20"/>
        </w:rPr>
        <w:t xml:space="preserve">corrective action as needed to ensure the project achieves the desired results. </w:t>
      </w:r>
      <w:r w:rsidR="00286C9D" w:rsidRPr="00DF4453">
        <w:rPr>
          <w:rFonts w:cs="Arial"/>
          <w:noProof/>
          <w:szCs w:val="20"/>
          <w:lang w:eastAsia="zh-CN"/>
        </w:rPr>
        <w:t xml:space="preserve">In order to ensure UNDP’s ultimate accountability, </w:t>
      </w:r>
      <w:r w:rsidR="003C4107" w:rsidRPr="00DF4453">
        <w:rPr>
          <w:rFonts w:cs="Arial"/>
          <w:noProof/>
          <w:szCs w:val="20"/>
          <w:lang w:eastAsia="zh-CN"/>
        </w:rPr>
        <w:t>PSC</w:t>
      </w:r>
      <w:r w:rsidR="00286C9D" w:rsidRPr="00DF4453">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w:t>
      </w:r>
      <w:r w:rsidR="00121043" w:rsidRPr="00DF4453">
        <w:rPr>
          <w:rFonts w:cs="Arial"/>
          <w:noProof/>
          <w:szCs w:val="20"/>
          <w:lang w:eastAsia="zh-CN"/>
        </w:rPr>
        <w:t>.</w:t>
      </w:r>
    </w:p>
    <w:p w14:paraId="65C95B25" w14:textId="77777777" w:rsidR="00286C9D" w:rsidRPr="00DF4453" w:rsidRDefault="00286C9D" w:rsidP="00286C9D">
      <w:pPr>
        <w:rPr>
          <w:rFonts w:cs="Arial"/>
          <w:szCs w:val="20"/>
          <w:lang w:eastAsia="zh-CN"/>
        </w:rPr>
      </w:pPr>
    </w:p>
    <w:p w14:paraId="0F1CEB52" w14:textId="1E89B74C" w:rsidR="005573B2" w:rsidRPr="00DF4453" w:rsidRDefault="00286C9D" w:rsidP="006B7832">
      <w:pPr>
        <w:numPr>
          <w:ilvl w:val="0"/>
          <w:numId w:val="10"/>
        </w:numPr>
        <w:spacing w:after="40"/>
        <w:ind w:left="0" w:firstLine="0"/>
        <w:rPr>
          <w:rFonts w:cs="Arial"/>
          <w:szCs w:val="20"/>
          <w:lang w:eastAsia="zh-CN"/>
        </w:rPr>
      </w:pPr>
      <w:r w:rsidRPr="00DF4453">
        <w:rPr>
          <w:rFonts w:cs="Arial"/>
          <w:noProof/>
          <w:szCs w:val="20"/>
          <w:lang w:eastAsia="zh-CN"/>
        </w:rPr>
        <w:t xml:space="preserve">In case consensus cannot be reached within the </w:t>
      </w:r>
      <w:r w:rsidR="003C4107" w:rsidRPr="00DF4453">
        <w:rPr>
          <w:rFonts w:cs="Arial"/>
          <w:noProof/>
          <w:szCs w:val="20"/>
          <w:lang w:eastAsia="zh-CN"/>
        </w:rPr>
        <w:t>PSC</w:t>
      </w:r>
      <w:r w:rsidRPr="00DF4453">
        <w:rPr>
          <w:rFonts w:cs="Arial"/>
          <w:noProof/>
          <w:szCs w:val="20"/>
          <w:lang w:eastAsia="zh-CN"/>
        </w:rPr>
        <w:t xml:space="preserve">, the UNDP </w:t>
      </w:r>
      <w:r w:rsidRPr="00DF4453">
        <w:rPr>
          <w:rFonts w:eastAsia="Times New Roman" w:cstheme="minorHAnsi"/>
        </w:rPr>
        <w:t>Resident Representative (or their designate) will mediate to find consensus and, if this cannot be found, will take the final decision to ensure project implementation is not unduly delayed.</w:t>
      </w:r>
    </w:p>
    <w:bookmarkEnd w:id="125"/>
    <w:p w14:paraId="637C74C4" w14:textId="77777777" w:rsidR="005573B2" w:rsidRPr="00DF4453" w:rsidRDefault="005573B2" w:rsidP="00286C9D">
      <w:pPr>
        <w:shd w:val="clear" w:color="auto" w:fill="FFFFFF"/>
        <w:rPr>
          <w:rFonts w:cs="Arial"/>
          <w:szCs w:val="20"/>
          <w:lang w:eastAsia="zh-CN"/>
        </w:rPr>
      </w:pPr>
    </w:p>
    <w:p w14:paraId="38986416" w14:textId="77777777" w:rsidR="005573B2" w:rsidRPr="00DF4453" w:rsidRDefault="005573B2" w:rsidP="006B7832">
      <w:pPr>
        <w:numPr>
          <w:ilvl w:val="0"/>
          <w:numId w:val="10"/>
        </w:numPr>
        <w:shd w:val="clear" w:color="auto" w:fill="FFFFFF"/>
        <w:ind w:left="0" w:firstLine="0"/>
      </w:pPr>
      <w:r w:rsidRPr="00DF4453">
        <w:t>Specific responsibilities of the PSC include:</w:t>
      </w:r>
    </w:p>
    <w:p w14:paraId="7E0174B5"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Provide overall guidance and direction to the project, ensuring it remains within any specified constraints;</w:t>
      </w:r>
    </w:p>
    <w:p w14:paraId="18E734C0" w14:textId="655688E5"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Address project issues as raised by the </w:t>
      </w:r>
      <w:r w:rsidR="00721868" w:rsidRPr="00DF4453">
        <w:rPr>
          <w:rFonts w:ascii="Calibri" w:hAnsi="Calibri"/>
          <w:szCs w:val="20"/>
        </w:rPr>
        <w:t>Project Coordinator</w:t>
      </w:r>
      <w:r w:rsidRPr="00DF4453">
        <w:rPr>
          <w:rFonts w:ascii="Calibri" w:hAnsi="Calibri"/>
          <w:szCs w:val="20"/>
        </w:rPr>
        <w:t>;</w:t>
      </w:r>
    </w:p>
    <w:p w14:paraId="78DF59ED"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Provide guidance on new project risks, and agree on possible mitigation and management actions to address specific risks; </w:t>
      </w:r>
    </w:p>
    <w:p w14:paraId="2B89D16F" w14:textId="525205B9"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Agree on </w:t>
      </w:r>
      <w:r w:rsidR="00721868" w:rsidRPr="00DF4453">
        <w:rPr>
          <w:rFonts w:ascii="Calibri" w:hAnsi="Calibri"/>
          <w:szCs w:val="20"/>
        </w:rPr>
        <w:t>Project Coordinator</w:t>
      </w:r>
      <w:r w:rsidRPr="00DF4453">
        <w:rPr>
          <w:rFonts w:ascii="Calibri" w:hAnsi="Calibri"/>
          <w:szCs w:val="20"/>
        </w:rPr>
        <w:t xml:space="preserve">’s tolerances as required, within the parameters set by UNDP-GEF, and provide direction and advice for exceptional situations when the </w:t>
      </w:r>
      <w:r w:rsidR="00721868" w:rsidRPr="00DF4453">
        <w:rPr>
          <w:rFonts w:ascii="Calibri" w:hAnsi="Calibri"/>
          <w:szCs w:val="20"/>
        </w:rPr>
        <w:t>Project Coordinator</w:t>
      </w:r>
      <w:r w:rsidRPr="00DF4453">
        <w:rPr>
          <w:rFonts w:ascii="Calibri" w:hAnsi="Calibri"/>
          <w:szCs w:val="20"/>
        </w:rPr>
        <w:t>’s tolerances are exceeded;</w:t>
      </w:r>
    </w:p>
    <w:p w14:paraId="61345E5F"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Advise on major and minor amendments to the project within the parameters set by UNDP-GEF;</w:t>
      </w:r>
    </w:p>
    <w:p w14:paraId="3115548E" w14:textId="77777777" w:rsidR="00286C9D" w:rsidRPr="00DF4453" w:rsidRDefault="00286C9D" w:rsidP="00286C9D">
      <w:pPr>
        <w:pStyle w:val="CharCharChar1"/>
        <w:numPr>
          <w:ilvl w:val="0"/>
          <w:numId w:val="9"/>
        </w:numPr>
        <w:spacing w:after="0" w:line="240" w:lineRule="auto"/>
        <w:rPr>
          <w:szCs w:val="22"/>
          <w:lang w:val="en-GB"/>
        </w:rPr>
      </w:pPr>
      <w:r w:rsidRPr="00DF4453">
        <w:rPr>
          <w:lang w:val="en-GB"/>
        </w:rPr>
        <w:t xml:space="preserve">Ensure coordination between various donor and government-funded projects and programmes; </w:t>
      </w:r>
    </w:p>
    <w:p w14:paraId="1A599099"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Ensure coordination with various government agencies and their participation in project activities; </w:t>
      </w:r>
    </w:p>
    <w:p w14:paraId="790CFC38"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Track and monitor co-financing for this project; </w:t>
      </w:r>
    </w:p>
    <w:p w14:paraId="0234EADB"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Review the project progress, assess performance, and appraise the Annual Work Plan for the following year; </w:t>
      </w:r>
    </w:p>
    <w:p w14:paraId="4322866F"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Appraise the annual project implementation report, including the quality assessment rating report; </w:t>
      </w:r>
    </w:p>
    <w:p w14:paraId="1E8C36FB"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Ensure commitment of human resources to support project implementation, arbitrating any issues within the project; </w:t>
      </w:r>
    </w:p>
    <w:p w14:paraId="0425FFD2" w14:textId="77777777" w:rsidR="00286C9D" w:rsidRPr="00DF4453" w:rsidRDefault="00286C9D" w:rsidP="00286C9D">
      <w:pPr>
        <w:pStyle w:val="ListParagraph"/>
        <w:numPr>
          <w:ilvl w:val="0"/>
          <w:numId w:val="9"/>
        </w:numPr>
        <w:rPr>
          <w:rFonts w:eastAsia="Times New Roman" w:cstheme="minorHAnsi"/>
          <w:color w:val="000000"/>
          <w:szCs w:val="20"/>
        </w:rPr>
      </w:pPr>
      <w:r w:rsidRPr="00DF4453">
        <w:rPr>
          <w:rFonts w:eastAsia="Times New Roman" w:cstheme="minorHAnsi"/>
          <w:color w:val="000000"/>
          <w:szCs w:val="20"/>
        </w:rPr>
        <w:t>Review combined delivery reports prior to certification by the implementing partner;</w:t>
      </w:r>
    </w:p>
    <w:p w14:paraId="40D3DD73"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cs="Calibri"/>
          <w:szCs w:val="20"/>
        </w:rPr>
        <w:t>P</w:t>
      </w:r>
      <w:r w:rsidRPr="00DF4453">
        <w:rPr>
          <w:rFonts w:ascii="Calibri" w:hAnsi="Calibri"/>
          <w:szCs w:val="20"/>
        </w:rPr>
        <w:t>rovide direction and recommendations to ensure that the agreed deliverables are produced satisfactorily according to plans;</w:t>
      </w:r>
    </w:p>
    <w:p w14:paraId="1AE36D88"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Address project-level grievances;</w:t>
      </w:r>
    </w:p>
    <w:p w14:paraId="3FB827A8"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cs="Calibri"/>
          <w:szCs w:val="20"/>
        </w:rPr>
        <w:t>Approve the project Inception Report, Mid-term Review and Terminal Evaluation reports and corresponding management responses;</w:t>
      </w:r>
    </w:p>
    <w:p w14:paraId="5F6342AB" w14:textId="626B44C1" w:rsidR="00286C9D" w:rsidRPr="00DF4453" w:rsidRDefault="00286C9D" w:rsidP="00286C9D">
      <w:pPr>
        <w:pStyle w:val="ListParagraph"/>
        <w:numPr>
          <w:ilvl w:val="0"/>
          <w:numId w:val="9"/>
        </w:numPr>
        <w:rPr>
          <w:rFonts w:ascii="Calibri" w:hAnsi="Calibri"/>
          <w:szCs w:val="20"/>
        </w:rPr>
      </w:pPr>
      <w:r w:rsidRPr="00DF4453">
        <w:rPr>
          <w:rFonts w:cs="Calibri"/>
          <w:szCs w:val="20"/>
        </w:rPr>
        <w:t>Review the final project report package during an end-of-project review meeting to discuss lesson learned and opportunities for scaling up</w:t>
      </w:r>
      <w:r w:rsidR="00323B02" w:rsidRPr="00DF4453">
        <w:rPr>
          <w:rFonts w:cs="Calibri"/>
          <w:szCs w:val="20"/>
        </w:rPr>
        <w:t>.</w:t>
      </w:r>
    </w:p>
    <w:p w14:paraId="344DF157" w14:textId="33D8C29A" w:rsidR="005573B2" w:rsidRPr="00DF4453" w:rsidRDefault="00300555" w:rsidP="00F44A32">
      <w:pPr>
        <w:pStyle w:val="ListParagraph"/>
        <w:numPr>
          <w:ilvl w:val="0"/>
          <w:numId w:val="9"/>
        </w:numPr>
        <w:rPr>
          <w:rFonts w:ascii="Calibri" w:hAnsi="Calibri"/>
          <w:szCs w:val="20"/>
        </w:rPr>
      </w:pPr>
      <w:r w:rsidRPr="00DF4453">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DF4453" w:rsidRDefault="005573B2" w:rsidP="005573B2"/>
    <w:p w14:paraId="33D593ED" w14:textId="77777777" w:rsidR="005573B2" w:rsidRPr="00DF4453" w:rsidRDefault="005573B2" w:rsidP="006B7832">
      <w:pPr>
        <w:numPr>
          <w:ilvl w:val="0"/>
          <w:numId w:val="10"/>
        </w:numPr>
        <w:ind w:left="0" w:firstLine="0"/>
      </w:pPr>
      <w:r w:rsidRPr="00DF4453">
        <w:t>PSC meetings will be convened annually at a minimum, and the composition of the PSC includes the following roles.</w:t>
      </w:r>
    </w:p>
    <w:p w14:paraId="2398C2C4" w14:textId="77777777" w:rsidR="005573B2" w:rsidRPr="00DF4453" w:rsidRDefault="005573B2" w:rsidP="005573B2"/>
    <w:p w14:paraId="3674A09C" w14:textId="6C24B5F7" w:rsidR="005573B2" w:rsidRPr="00B73BE4" w:rsidRDefault="00286C9D" w:rsidP="006B7832">
      <w:pPr>
        <w:numPr>
          <w:ilvl w:val="0"/>
          <w:numId w:val="10"/>
        </w:numPr>
        <w:ind w:left="0" w:firstLine="0"/>
      </w:pPr>
      <w:r w:rsidRPr="00DF4453">
        <w:rPr>
          <w:b/>
        </w:rPr>
        <w:t xml:space="preserve">Project </w:t>
      </w:r>
      <w:r w:rsidR="005573B2" w:rsidRPr="00DF4453">
        <w:rPr>
          <w:b/>
        </w:rPr>
        <w:t>Executive</w:t>
      </w:r>
      <w:r w:rsidR="005573B2" w:rsidRPr="00DF4453">
        <w:t>:</w:t>
      </w:r>
      <w:r w:rsidR="007B333D" w:rsidRPr="00DF4453">
        <w:t xml:space="preserve"> </w:t>
      </w:r>
      <w:r w:rsidR="007B333D" w:rsidRPr="00DF4453">
        <w:rPr>
          <w:rFonts w:asciiTheme="minorHAnsi" w:hAnsiTheme="minorHAnsi"/>
          <w:szCs w:val="20"/>
        </w:rPr>
        <w:t>Is an individual who represents ownership of the project</w:t>
      </w:r>
      <w:r w:rsidR="007B333D" w:rsidRPr="00DF4453">
        <w:rPr>
          <w:rFonts w:asciiTheme="minorHAnsi" w:eastAsia="Times New Roman" w:hAnsiTheme="minorHAnsi" w:cstheme="minorHAnsi"/>
          <w:szCs w:val="20"/>
        </w:rPr>
        <w:t xml:space="preserve"> and chairs the </w:t>
      </w:r>
      <w:r w:rsidR="003C4107" w:rsidRPr="00DF4453">
        <w:rPr>
          <w:rFonts w:asciiTheme="minorHAnsi" w:eastAsia="Times New Roman" w:hAnsiTheme="minorHAnsi" w:cstheme="minorHAnsi"/>
          <w:szCs w:val="20"/>
        </w:rPr>
        <w:t>PSC</w:t>
      </w:r>
      <w:r w:rsidR="007B333D" w:rsidRPr="00DF4453">
        <w:rPr>
          <w:rFonts w:asciiTheme="minorHAnsi" w:eastAsia="Times New Roman" w:hAnsiTheme="minorHAnsi" w:cstheme="minorHAnsi"/>
          <w:szCs w:val="20"/>
        </w:rPr>
        <w:t xml:space="preserve">. The Executive is normally the national counterpart for nationally implemented projects. </w:t>
      </w:r>
      <w:r w:rsidR="007B333D" w:rsidRPr="00DF4453">
        <w:rPr>
          <w:rFonts w:asciiTheme="minorHAnsi" w:hAnsiTheme="minorHAnsi"/>
          <w:szCs w:val="20"/>
        </w:rPr>
        <w:t>The Project Executive (the National Project Director - NPD) is: Deputy Director General, Hubei Department of Agricultural and Rural Affairs (DARA).</w:t>
      </w:r>
      <w:r w:rsidR="005573B2" w:rsidRPr="00DF4453">
        <w:t xml:space="preserve"> </w:t>
      </w:r>
      <w:bookmarkStart w:id="126" w:name="_Hlk534110951"/>
      <w:bookmarkStart w:id="127" w:name="_Hlk534111180"/>
      <w:r w:rsidR="00827925" w:rsidRPr="00DF4453">
        <w:t xml:space="preserve">The NPD will assign a </w:t>
      </w:r>
      <w:r w:rsidR="00827925" w:rsidRPr="00DF4453">
        <w:rPr>
          <w:b/>
        </w:rPr>
        <w:t>Provincial Coordinator</w:t>
      </w:r>
      <w:r w:rsidR="00827925" w:rsidRPr="00DF4453">
        <w:t xml:space="preserve">, who will be seconded to provide day-to-day support to the </w:t>
      </w:r>
      <w:r w:rsidR="00721868" w:rsidRPr="00DF4453">
        <w:t>Project Coordinator</w:t>
      </w:r>
      <w:r w:rsidR="00827925" w:rsidRPr="00DF4453">
        <w:t>, help facilitate the engagement of provincial agencies and other stakeholders in the GRFA Coordination Committee and coordinate the local government units where the demonstration activities will be implemented</w:t>
      </w:r>
      <w:bookmarkEnd w:id="126"/>
      <w:r w:rsidR="00827925" w:rsidRPr="00DF4453">
        <w:t xml:space="preserve">. </w:t>
      </w:r>
      <w:r w:rsidR="00827925" w:rsidRPr="00DF4453">
        <w:rPr>
          <w:lang w:eastAsia="zh-CN"/>
        </w:rPr>
        <w:t>The 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27"/>
      <w:r w:rsidR="00827925">
        <w:rPr>
          <w:lang w:eastAsia="zh-CN"/>
        </w:rPr>
        <w:t>.</w:t>
      </w:r>
    </w:p>
    <w:p w14:paraId="33425E7C" w14:textId="47BD0DA1" w:rsidR="005573B2" w:rsidRDefault="005573B2" w:rsidP="00827925"/>
    <w:p w14:paraId="142F7E69" w14:textId="10C509A2" w:rsidR="0070704A" w:rsidRPr="00A40B6A" w:rsidRDefault="00286C9D" w:rsidP="006B7832">
      <w:pPr>
        <w:numPr>
          <w:ilvl w:val="0"/>
          <w:numId w:val="10"/>
        </w:numPr>
        <w:ind w:left="0" w:firstLine="0"/>
      </w:pPr>
      <w:r w:rsidRPr="00A40B6A">
        <w:rPr>
          <w:b/>
          <w:bCs/>
        </w:rPr>
        <w:t>Beneficiary Representative</w:t>
      </w:r>
      <w:r w:rsidRPr="00A40B6A">
        <w:t xml:space="preserve">: </w:t>
      </w:r>
      <w:r w:rsidRPr="00A40B6A">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F040A9" w:rsidRPr="00A40B6A">
        <w:rPr>
          <w:rFonts w:asciiTheme="minorHAnsi" w:eastAsia="Times New Roman" w:hAnsiTheme="minorHAnsi" w:cstheme="minorHAnsi"/>
          <w:szCs w:val="20"/>
        </w:rPr>
        <w:t>PSC</w:t>
      </w:r>
      <w:r w:rsidRPr="00A40B6A">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0B6A">
        <w:rPr>
          <w:rFonts w:asciiTheme="minorHAnsi" w:hAnsiTheme="minorHAnsi" w:cstheme="minorHAnsi"/>
          <w:szCs w:val="20"/>
        </w:rPr>
        <w:t xml:space="preserve"> </w:t>
      </w:r>
      <w:r w:rsidRPr="00A40B6A">
        <w:rPr>
          <w:rFonts w:asciiTheme="minorHAnsi" w:hAnsiTheme="minorHAnsi"/>
          <w:szCs w:val="20"/>
        </w:rPr>
        <w:t xml:space="preserve">The Beneficiary representative is: </w:t>
      </w:r>
      <w:r w:rsidR="00664932" w:rsidRPr="00A40B6A">
        <w:rPr>
          <w:rFonts w:asciiTheme="minorHAnsi" w:hAnsiTheme="minorHAnsi"/>
          <w:szCs w:val="20"/>
        </w:rPr>
        <w:t>China All Women’s Federation.</w:t>
      </w:r>
      <w:r w:rsidR="0070704A" w:rsidRPr="00A40B6A">
        <w:t xml:space="preserve"> </w:t>
      </w:r>
    </w:p>
    <w:p w14:paraId="525B2447" w14:textId="357D305F" w:rsidR="0070704A" w:rsidRPr="00A40B6A" w:rsidRDefault="0070704A" w:rsidP="00664932">
      <w:pPr>
        <w:pStyle w:val="ListParagraph"/>
        <w:ind w:left="1080"/>
      </w:pPr>
    </w:p>
    <w:p w14:paraId="27982F89" w14:textId="77777777" w:rsidR="00D4498C" w:rsidRPr="00A40B6A" w:rsidRDefault="00D4498C" w:rsidP="00D4498C"/>
    <w:p w14:paraId="35A69BC7" w14:textId="550F2A33" w:rsidR="00055301" w:rsidRPr="00DF4453" w:rsidRDefault="007B333D" w:rsidP="006B7832">
      <w:pPr>
        <w:numPr>
          <w:ilvl w:val="0"/>
          <w:numId w:val="10"/>
        </w:numPr>
        <w:ind w:left="0" w:firstLine="0"/>
      </w:pPr>
      <w:r w:rsidRPr="00A40B6A">
        <w:rPr>
          <w:b/>
        </w:rPr>
        <w:t xml:space="preserve">Development Partner(s): </w:t>
      </w:r>
      <w:r w:rsidRPr="00A40B6A">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0B6A">
        <w:rPr>
          <w:rFonts w:asciiTheme="minorHAnsi" w:hAnsiTheme="minorHAnsi"/>
          <w:szCs w:val="20"/>
        </w:rPr>
        <w:t xml:space="preserve">The Development Partner(s) </w:t>
      </w:r>
      <w:r w:rsidR="00EF53CB" w:rsidRPr="00A40B6A">
        <w:rPr>
          <w:rFonts w:asciiTheme="minorHAnsi" w:hAnsiTheme="minorHAnsi"/>
          <w:szCs w:val="20"/>
        </w:rPr>
        <w:t>include the following</w:t>
      </w:r>
      <w:r w:rsidRPr="00A40B6A">
        <w:rPr>
          <w:rFonts w:asciiTheme="minorHAnsi" w:hAnsiTheme="minorHAnsi"/>
          <w:szCs w:val="20"/>
        </w:rPr>
        <w:t xml:space="preserve">: Hubei DARA, Hubei Provincial Department of Finance, Hubei </w:t>
      </w:r>
      <w:r w:rsidRPr="00DF4453">
        <w:rPr>
          <w:rFonts w:asciiTheme="minorHAnsi" w:hAnsiTheme="minorHAnsi"/>
          <w:szCs w:val="20"/>
        </w:rPr>
        <w:t xml:space="preserve">Provincial Department of Ecology and Environment, Hubei Department of Natural Resources, </w:t>
      </w:r>
      <w:proofErr w:type="spellStart"/>
      <w:r w:rsidRPr="00DF4453">
        <w:rPr>
          <w:rFonts w:asciiTheme="minorHAnsi" w:hAnsiTheme="minorHAnsi"/>
          <w:szCs w:val="20"/>
        </w:rPr>
        <w:t>Yunyang</w:t>
      </w:r>
      <w:proofErr w:type="spellEnd"/>
      <w:r w:rsidRPr="00DF4453">
        <w:rPr>
          <w:rFonts w:asciiTheme="minorHAnsi" w:hAnsiTheme="minorHAnsi"/>
          <w:szCs w:val="20"/>
        </w:rPr>
        <w:t xml:space="preserve"> County, </w:t>
      </w:r>
      <w:proofErr w:type="spellStart"/>
      <w:r w:rsidRPr="00DF4453">
        <w:rPr>
          <w:rFonts w:asciiTheme="minorHAnsi" w:hAnsiTheme="minorHAnsi"/>
          <w:szCs w:val="20"/>
        </w:rPr>
        <w:t>Danjiangkou</w:t>
      </w:r>
      <w:proofErr w:type="spellEnd"/>
      <w:r w:rsidRPr="00DF4453">
        <w:rPr>
          <w:rFonts w:asciiTheme="minorHAnsi" w:hAnsiTheme="minorHAnsi"/>
          <w:szCs w:val="20"/>
        </w:rPr>
        <w:t xml:space="preserve"> County, </w:t>
      </w:r>
      <w:proofErr w:type="spellStart"/>
      <w:r w:rsidRPr="00DF4453">
        <w:rPr>
          <w:rFonts w:asciiTheme="minorHAnsi" w:hAnsiTheme="minorHAnsi"/>
          <w:szCs w:val="20"/>
        </w:rPr>
        <w:t>Xishui</w:t>
      </w:r>
      <w:proofErr w:type="spellEnd"/>
      <w:r w:rsidRPr="00DF4453">
        <w:rPr>
          <w:rFonts w:asciiTheme="minorHAnsi" w:hAnsiTheme="minorHAnsi"/>
          <w:szCs w:val="20"/>
        </w:rPr>
        <w:t xml:space="preserve"> County. </w:t>
      </w:r>
      <w:r w:rsidRPr="00DF4453">
        <w:rPr>
          <w:b/>
        </w:rPr>
        <w:t xml:space="preserve"> </w:t>
      </w:r>
    </w:p>
    <w:p w14:paraId="1E0B8BBF" w14:textId="77777777" w:rsidR="00055301" w:rsidRPr="00DF4453" w:rsidRDefault="00055301" w:rsidP="007B333D"/>
    <w:p w14:paraId="166486D3" w14:textId="6890B707" w:rsidR="00055301" w:rsidRPr="00DF4453" w:rsidRDefault="00323B02" w:rsidP="00BF6E61">
      <w:pPr>
        <w:numPr>
          <w:ilvl w:val="0"/>
          <w:numId w:val="10"/>
        </w:numPr>
        <w:ind w:left="0" w:firstLine="0"/>
      </w:pPr>
      <w:r w:rsidRPr="00DF4453">
        <w:rPr>
          <w:b/>
        </w:rPr>
        <w:t xml:space="preserve">Project Assurance: </w:t>
      </w:r>
      <w:r w:rsidRPr="00DF4453">
        <w:rPr>
          <w:rFonts w:asciiTheme="minorHAnsi" w:hAnsiTheme="minorHAnsi"/>
          <w:szCs w:val="20"/>
        </w:rPr>
        <w:t xml:space="preserve">UNDP performs the quality assurance role and supports the </w:t>
      </w:r>
      <w:r w:rsidR="003C4107" w:rsidRPr="00DF4453">
        <w:rPr>
          <w:rFonts w:asciiTheme="minorHAnsi" w:hAnsiTheme="minorHAnsi"/>
          <w:szCs w:val="20"/>
        </w:rPr>
        <w:t>PSC</w:t>
      </w:r>
      <w:r w:rsidRPr="00DF4453">
        <w:rPr>
          <w:rFonts w:asciiTheme="minorHAnsi" w:hAnsiTheme="minorHAnsi"/>
          <w:szCs w:val="20"/>
        </w:rPr>
        <w:t xml:space="preserve"> and Project Management Unit by carrying out objective and independent project oversight and monitoring functions. This role ensures appropriate project management milestones are managed and completed. The </w:t>
      </w:r>
      <w:r w:rsidR="003C4107" w:rsidRPr="00DF4453">
        <w:rPr>
          <w:rFonts w:asciiTheme="minorHAnsi" w:hAnsiTheme="minorHAnsi"/>
          <w:szCs w:val="20"/>
        </w:rPr>
        <w:t>PSC</w:t>
      </w:r>
      <w:r w:rsidRPr="00DF4453">
        <w:rPr>
          <w:rFonts w:asciiTheme="minorHAnsi" w:hAnsiTheme="minorHAnsi"/>
          <w:szCs w:val="20"/>
        </w:rPr>
        <w:t xml:space="preserve"> cannot delegate any of its quality assurance responsibilities to the </w:t>
      </w:r>
      <w:r w:rsidR="00721868" w:rsidRPr="00DF4453">
        <w:rPr>
          <w:rFonts w:asciiTheme="minorHAnsi" w:hAnsiTheme="minorHAnsi"/>
          <w:szCs w:val="20"/>
        </w:rPr>
        <w:t>Project Coordinator</w:t>
      </w:r>
      <w:r w:rsidRPr="00DF4453">
        <w:rPr>
          <w:rFonts w:asciiTheme="minorHAnsi" w:hAnsiTheme="minorHAnsi"/>
          <w:szCs w:val="20"/>
        </w:rPr>
        <w:t>. UNDP provides a three – tier oversight services involving the UNDP Country Offices and UNDP at regional and headquarters levels. Project assurance is totally independent of the Project Management function.</w:t>
      </w:r>
      <w:r w:rsidRPr="00DF4453">
        <w:rPr>
          <w:b/>
        </w:rPr>
        <w:t xml:space="preserve"> </w:t>
      </w:r>
    </w:p>
    <w:p w14:paraId="3AE6E639" w14:textId="77777777" w:rsidR="002C5D13" w:rsidRPr="00DF4453" w:rsidRDefault="002C5D13" w:rsidP="00323B02">
      <w:pPr>
        <w:shd w:val="clear" w:color="auto" w:fill="FFFFFF"/>
        <w:rPr>
          <w:rFonts w:cs="Arial"/>
          <w:szCs w:val="20"/>
          <w:lang w:eastAsia="zh-CN"/>
        </w:rPr>
      </w:pPr>
    </w:p>
    <w:p w14:paraId="471AFEAF" w14:textId="77777777" w:rsidR="00055301" w:rsidRPr="00DF4453" w:rsidRDefault="00055301" w:rsidP="006B7832">
      <w:pPr>
        <w:numPr>
          <w:ilvl w:val="0"/>
          <w:numId w:val="10"/>
        </w:numPr>
        <w:ind w:left="0" w:firstLine="0"/>
      </w:pPr>
      <w:bookmarkStart w:id="128" w:name="_Hlk863044"/>
      <w:r w:rsidRPr="00DF4453">
        <w:rPr>
          <w:b/>
        </w:rPr>
        <w:t>Project Management Office</w:t>
      </w:r>
      <w:r w:rsidRPr="00DF4453">
        <w:t xml:space="preserve">: </w:t>
      </w:r>
      <w:r w:rsidRPr="00DF4453">
        <w:rPr>
          <w:rFonts w:asciiTheme="minorHAnsi" w:hAnsiTheme="minorHAnsi" w:cs="Arial"/>
          <w:noProof/>
          <w:szCs w:val="20"/>
          <w:lang w:eastAsia="zh-CN"/>
        </w:rPr>
        <w:t>Project management services will be delivered by the Project Management Office, staffed as follows:</w:t>
      </w:r>
    </w:p>
    <w:p w14:paraId="71A96194" w14:textId="4E5EEEBE" w:rsidR="00055301" w:rsidRPr="00DF4453" w:rsidRDefault="00721868" w:rsidP="006B7832">
      <w:pPr>
        <w:pStyle w:val="ListParagraph"/>
        <w:numPr>
          <w:ilvl w:val="0"/>
          <w:numId w:val="15"/>
        </w:numPr>
        <w:ind w:left="1080"/>
      </w:pPr>
      <w:r w:rsidRPr="00DF4453">
        <w:t>Project Coordinator</w:t>
      </w:r>
    </w:p>
    <w:p w14:paraId="6E35D0A4" w14:textId="77777777" w:rsidR="00055301" w:rsidRPr="00DF4453" w:rsidRDefault="00055301" w:rsidP="00055301"/>
    <w:p w14:paraId="70D03601" w14:textId="327DC6B5" w:rsidR="003C4107" w:rsidRPr="00DF4453" w:rsidRDefault="00721868" w:rsidP="006B7832">
      <w:pPr>
        <w:numPr>
          <w:ilvl w:val="0"/>
          <w:numId w:val="10"/>
        </w:numPr>
        <w:ind w:left="0" w:firstLine="0"/>
      </w:pPr>
      <w:r w:rsidRPr="00DF4453">
        <w:rPr>
          <w:b/>
        </w:rPr>
        <w:t>Project Coordinator</w:t>
      </w:r>
      <w:r w:rsidR="00055301" w:rsidRPr="00DF4453">
        <w:rPr>
          <w:rFonts w:asciiTheme="minorHAnsi" w:hAnsiTheme="minorHAnsi" w:cs="Arial"/>
          <w:noProof/>
          <w:szCs w:val="20"/>
          <w:lang w:eastAsia="zh-CN"/>
        </w:rPr>
        <w:t>:</w:t>
      </w:r>
      <w:r w:rsidR="003C4107" w:rsidRPr="00DF4453">
        <w:rPr>
          <w:rFonts w:asciiTheme="minorHAnsi" w:hAnsiTheme="minorHAnsi" w:cs="Arial"/>
          <w:noProof/>
          <w:szCs w:val="20"/>
          <w:lang w:eastAsia="zh-CN"/>
        </w:rPr>
        <w:t xml:space="preserve"> </w:t>
      </w:r>
      <w:r w:rsidR="003C4107" w:rsidRPr="00DF4453">
        <w:rPr>
          <w:rFonts w:cs="Arial"/>
          <w:noProof/>
          <w:szCs w:val="20"/>
          <w:lang w:eastAsia="zh-CN"/>
        </w:rPr>
        <w:t xml:space="preserve">The </w:t>
      </w:r>
      <w:r w:rsidRPr="00DF4453">
        <w:rPr>
          <w:rFonts w:cs="Arial"/>
          <w:noProof/>
          <w:szCs w:val="20"/>
          <w:lang w:eastAsia="zh-CN"/>
        </w:rPr>
        <w:t>Project Coordinator</w:t>
      </w:r>
      <w:r w:rsidR="003C4107" w:rsidRPr="00DF4453">
        <w:rPr>
          <w:rFonts w:cs="Arial"/>
          <w:noProof/>
          <w:szCs w:val="20"/>
          <w:lang w:eastAsia="zh-CN"/>
        </w:rPr>
        <w:t xml:space="preserve"> </w:t>
      </w:r>
      <w:r w:rsidR="003C4107" w:rsidRPr="00DF4453">
        <w:t xml:space="preserve">has the authority to run the project on a day-to-day basis on behalf of the Implementing Partner within the constraints laid down by the </w:t>
      </w:r>
      <w:r w:rsidR="00300555" w:rsidRPr="00DF4453">
        <w:t>PSC</w:t>
      </w:r>
      <w:r w:rsidR="003C4107" w:rsidRPr="00DF4453">
        <w:t xml:space="preserve">. The Implementing Partner appoints the </w:t>
      </w:r>
      <w:r w:rsidRPr="00DF4453">
        <w:t>Project Coordinator</w:t>
      </w:r>
      <w:r w:rsidR="003C4107" w:rsidRPr="00DF4453">
        <w:t>, who must be different from the Implementing Partner’s representative in the PSC.</w:t>
      </w:r>
    </w:p>
    <w:p w14:paraId="7436EAD7" w14:textId="77777777" w:rsidR="003C4107" w:rsidRPr="00DF4453" w:rsidRDefault="003C4107" w:rsidP="003C4107"/>
    <w:p w14:paraId="2192115A" w14:textId="0A215C69" w:rsidR="002C5D13" w:rsidRPr="00DF4453" w:rsidRDefault="00055301" w:rsidP="006B7832">
      <w:pPr>
        <w:numPr>
          <w:ilvl w:val="0"/>
          <w:numId w:val="10"/>
        </w:numPr>
        <w:ind w:left="0" w:firstLine="0"/>
      </w:pPr>
      <w:r w:rsidRPr="00DF4453">
        <w:t xml:space="preserve"> </w:t>
      </w:r>
      <w:r w:rsidR="003C4107" w:rsidRPr="00DF4453">
        <w:t xml:space="preserve">The </w:t>
      </w:r>
      <w:r w:rsidR="00721868" w:rsidRPr="00DF4453">
        <w:t>Project Coordinator</w:t>
      </w:r>
      <w:r w:rsidR="003C4107" w:rsidRPr="00DF4453">
        <w:t xml:space="preserve">’s primary responsibility is to ensure that the project produces the results specified in the project document, to the required standard of quality and within the specified constraints of time and cost. </w:t>
      </w:r>
      <w:r w:rsidR="003C4107" w:rsidRPr="00DF4453">
        <w:rPr>
          <w:rFonts w:cs="Calibri"/>
          <w:szCs w:val="20"/>
        </w:rPr>
        <w:t xml:space="preserve">The </w:t>
      </w:r>
      <w:r w:rsidR="00721868" w:rsidRPr="00DF4453">
        <w:rPr>
          <w:rFonts w:cs="Calibri"/>
          <w:szCs w:val="20"/>
        </w:rPr>
        <w:t>Project Coordinator</w:t>
      </w:r>
      <w:r w:rsidR="003C4107" w:rsidRPr="00DF4453">
        <w:rPr>
          <w:rFonts w:cs="Calibri"/>
          <w:szCs w:val="20"/>
        </w:rPr>
        <w:t xml:space="preserve"> will inform the </w:t>
      </w:r>
      <w:r w:rsidR="00300555" w:rsidRPr="00DF4453">
        <w:rPr>
          <w:rFonts w:cs="Calibri"/>
          <w:szCs w:val="20"/>
        </w:rPr>
        <w:t>PSC</w:t>
      </w:r>
      <w:r w:rsidR="003C4107" w:rsidRPr="00DF4453">
        <w:rPr>
          <w:rFonts w:cs="Calibri"/>
          <w:szCs w:val="20"/>
        </w:rPr>
        <w:t xml:space="preserve"> and the Project Assurance roles of any delays or difficulties as they arise during implementation so that appropriate support and corrective measures can be adopted. The </w:t>
      </w:r>
      <w:r w:rsidR="00721868" w:rsidRPr="00DF4453">
        <w:rPr>
          <w:rFonts w:cs="Calibri"/>
          <w:szCs w:val="20"/>
        </w:rPr>
        <w:t>Project Coordinator</w:t>
      </w:r>
      <w:r w:rsidR="003C4107" w:rsidRPr="00DF4453">
        <w:rPr>
          <w:rFonts w:cs="Calibri"/>
          <w:szCs w:val="20"/>
        </w:rPr>
        <w:t xml:space="preserve"> will remain on contract until the Terminal Evaluation report and the corresponding management response have been finalized and the required tasks for operational closure and transfer of assets are fully completed</w:t>
      </w:r>
      <w:r w:rsidR="003C4107" w:rsidRPr="00DF4453">
        <w:t xml:space="preserve">. </w:t>
      </w:r>
      <w:r w:rsidR="002C5D13" w:rsidRPr="00DF4453">
        <w:t>Specific responsibilities include</w:t>
      </w:r>
      <w:r w:rsidR="00956FAF" w:rsidRPr="00DF4453">
        <w:t xml:space="preserve"> </w:t>
      </w:r>
      <w:r w:rsidR="00EF53CB" w:rsidRPr="00DF4453">
        <w:t xml:space="preserve">the following </w:t>
      </w:r>
      <w:r w:rsidR="00956FAF" w:rsidRPr="00DF4453">
        <w:t xml:space="preserve">(full terms of reference included in </w:t>
      </w:r>
      <w:r w:rsidR="00956FAF" w:rsidRPr="00DF4453">
        <w:rPr>
          <w:b/>
        </w:rPr>
        <w:t xml:space="preserve">Annex </w:t>
      </w:r>
      <w:r w:rsidR="00EC43FF" w:rsidRPr="00DF4453">
        <w:rPr>
          <w:b/>
        </w:rPr>
        <w:t>C</w:t>
      </w:r>
      <w:r w:rsidR="00956FAF" w:rsidRPr="00DF4453">
        <w:t>)</w:t>
      </w:r>
      <w:r w:rsidR="002C5D13" w:rsidRPr="00DF4453">
        <w:t>:</w:t>
      </w:r>
    </w:p>
    <w:bookmarkEnd w:id="128"/>
    <w:p w14:paraId="10161610" w14:textId="77777777" w:rsidR="00EF53CB" w:rsidRPr="00DF4453" w:rsidRDefault="00EF53CB" w:rsidP="00EF53CB">
      <w:pPr>
        <w:pStyle w:val="ListParagraph"/>
        <w:numPr>
          <w:ilvl w:val="0"/>
          <w:numId w:val="15"/>
        </w:numPr>
        <w:ind w:left="1080"/>
      </w:pPr>
      <w:r w:rsidRPr="00DF4453">
        <w:rPr>
          <w:rFonts w:eastAsia="Times New Roman" w:cstheme="minorHAnsi"/>
          <w:color w:val="000000"/>
          <w:szCs w:val="20"/>
        </w:rPr>
        <w:t>Coordinate the overall conduct of the project;</w:t>
      </w:r>
      <w:r w:rsidRPr="00DF4453">
        <w:t xml:space="preserve"> </w:t>
      </w:r>
    </w:p>
    <w:p w14:paraId="3A5923E0" w14:textId="77777777" w:rsidR="00EF53CB" w:rsidRPr="00DF4453" w:rsidRDefault="00EF53CB" w:rsidP="00EF53CB">
      <w:pPr>
        <w:pStyle w:val="ListParagraph"/>
        <w:numPr>
          <w:ilvl w:val="0"/>
          <w:numId w:val="15"/>
        </w:numPr>
        <w:ind w:left="1080"/>
        <w:rPr>
          <w:rFonts w:cs="Cambria"/>
        </w:rPr>
      </w:pPr>
      <w:r w:rsidRPr="00DF4453">
        <w:t>Provide Secretariat duties for the PSC;</w:t>
      </w:r>
    </w:p>
    <w:p w14:paraId="08C22DD5" w14:textId="77777777" w:rsidR="00EF53CB" w:rsidRPr="00DF4453" w:rsidRDefault="00EF53CB" w:rsidP="00EF53CB">
      <w:pPr>
        <w:pStyle w:val="ListParagraph"/>
        <w:numPr>
          <w:ilvl w:val="0"/>
          <w:numId w:val="15"/>
        </w:numPr>
        <w:ind w:left="1080"/>
        <w:rPr>
          <w:rFonts w:cstheme="minorHAnsi"/>
          <w:szCs w:val="20"/>
        </w:rPr>
      </w:pPr>
      <w:r w:rsidRPr="00DF4453">
        <w:rPr>
          <w:rFonts w:cstheme="minorHAnsi"/>
          <w:szCs w:val="20"/>
          <w:lang w:eastAsia="zh-CN"/>
        </w:rPr>
        <w:t>Lead preparation</w:t>
      </w:r>
      <w:r w:rsidRPr="00DF4453">
        <w:rPr>
          <w:rFonts w:cstheme="minorHAnsi"/>
          <w:szCs w:val="20"/>
        </w:rPr>
        <w:t xml:space="preserve"> of </w:t>
      </w:r>
      <w:r w:rsidRPr="00DF4453">
        <w:rPr>
          <w:rFonts w:cstheme="minorHAnsi"/>
          <w:szCs w:val="20"/>
          <w:lang w:eastAsia="zh-CN"/>
        </w:rPr>
        <w:t>Inception Report, Annual Work Plans, Quarterly Work Plans,</w:t>
      </w:r>
      <w:r w:rsidRPr="00DF4453">
        <w:rPr>
          <w:rFonts w:cstheme="minorHAnsi"/>
          <w:szCs w:val="20"/>
        </w:rPr>
        <w:t xml:space="preserve"> project</w:t>
      </w:r>
      <w:r w:rsidRPr="00DF4453">
        <w:rPr>
          <w:rFonts w:cstheme="minorHAnsi"/>
          <w:szCs w:val="20"/>
          <w:lang w:eastAsia="zh-CN"/>
        </w:rPr>
        <w:t xml:space="preserve"> change request</w:t>
      </w:r>
      <w:r w:rsidRPr="00DF4453">
        <w:rPr>
          <w:rFonts w:cstheme="minorHAnsi"/>
          <w:szCs w:val="20"/>
        </w:rPr>
        <w:t xml:space="preserve"> and all </w:t>
      </w:r>
      <w:r w:rsidRPr="00DF4453">
        <w:rPr>
          <w:rFonts w:cstheme="minorHAnsi"/>
          <w:szCs w:val="20"/>
          <w:lang w:eastAsia="zh-CN"/>
        </w:rPr>
        <w:t>other relevant technical documents</w:t>
      </w:r>
      <w:r w:rsidRPr="00DF4453">
        <w:rPr>
          <w:rFonts w:cstheme="minorHAnsi"/>
          <w:szCs w:val="20"/>
        </w:rPr>
        <w:t>.</w:t>
      </w:r>
    </w:p>
    <w:p w14:paraId="1C64F59C"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eastAsia="Trebuchet MS" w:cstheme="minorHAnsi"/>
          <w:szCs w:val="20"/>
          <w:lang w:eastAsia="zh-CN"/>
        </w:rPr>
        <w:t>Perform regular progress reporting to the PSC as agreed with the committee, including measures to address challenges and opportunities.</w:t>
      </w:r>
    </w:p>
    <w:p w14:paraId="682F221C" w14:textId="77777777" w:rsidR="00EF53CB" w:rsidRPr="00DF4453" w:rsidRDefault="00EF53CB" w:rsidP="00EF53CB">
      <w:pPr>
        <w:pStyle w:val="ListParagraph"/>
        <w:numPr>
          <w:ilvl w:val="0"/>
          <w:numId w:val="15"/>
        </w:numPr>
        <w:ind w:left="1080"/>
        <w:rPr>
          <w:rFonts w:cs="Cambria"/>
        </w:rPr>
      </w:pPr>
      <w:r w:rsidRPr="00DF4453">
        <w:t>Prepare the GEF PIR, as well as quarterly and annual progress reports.</w:t>
      </w:r>
    </w:p>
    <w:p w14:paraId="733C6E1A"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Develop terms of reference for the recruitment of staff, technical contractors and consultants. Manage recruitment process in consultation with DARA and the UNDP Country Office.</w:t>
      </w:r>
    </w:p>
    <w:p w14:paraId="7058C4CB"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Liaise with UNDP Country Office for assuring timely project technical delivery and the operational compliance with the UNDP rules and regulations.</w:t>
      </w:r>
    </w:p>
    <w:p w14:paraId="18828893"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62BE275F"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33F95BA7"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Assists and advises the local government focal points and service providers responsible for activity implementation at the three demonstration landscapes.</w:t>
      </w:r>
    </w:p>
    <w:p w14:paraId="003DDDFA" w14:textId="77777777" w:rsidR="00EF53CB" w:rsidRPr="00DF4453" w:rsidRDefault="00EF53CB" w:rsidP="00EF53CB">
      <w:pPr>
        <w:pStyle w:val="ListParagraph"/>
        <w:numPr>
          <w:ilvl w:val="0"/>
          <w:numId w:val="15"/>
        </w:numPr>
        <w:ind w:left="1080"/>
        <w:rPr>
          <w:rFonts w:cstheme="minorHAnsi"/>
          <w:color w:val="000000"/>
          <w:szCs w:val="20"/>
        </w:rPr>
      </w:pPr>
      <w:r w:rsidRPr="00DF4453">
        <w:rPr>
          <w:rFonts w:cstheme="minorHAnsi"/>
          <w:color w:val="000000"/>
          <w:szCs w:val="20"/>
        </w:rPr>
        <w:t>Manage requests for the provision of UNDP financial resources through funding advances, direct payments or reimbursement using the FACE form.</w:t>
      </w:r>
    </w:p>
    <w:p w14:paraId="60797E29" w14:textId="77777777" w:rsidR="00EF53CB" w:rsidRPr="00DF4453" w:rsidRDefault="00EF53CB" w:rsidP="00EF53CB">
      <w:pPr>
        <w:pStyle w:val="ListParagraph"/>
        <w:numPr>
          <w:ilvl w:val="0"/>
          <w:numId w:val="15"/>
        </w:numPr>
        <w:ind w:left="1080"/>
        <w:rPr>
          <w:rFonts w:eastAsia="Trebuchet MS" w:cstheme="minorHAnsi"/>
          <w:color w:val="000000"/>
          <w:szCs w:val="20"/>
        </w:rPr>
      </w:pPr>
      <w:r w:rsidRPr="00DF4453">
        <w:rPr>
          <w:rFonts w:cstheme="minorHAnsi"/>
          <w:color w:val="000000"/>
          <w:szCs w:val="20"/>
        </w:rPr>
        <w:t>Responsible for financial accounting and reporting, and procurement of goods and services for the implementation of the project.</w:t>
      </w:r>
    </w:p>
    <w:p w14:paraId="2FE9C988" w14:textId="77777777" w:rsidR="00EF53CB" w:rsidRPr="00DF4453" w:rsidRDefault="00EF53CB" w:rsidP="00EF53CB">
      <w:pPr>
        <w:pStyle w:val="ListParagraph"/>
        <w:numPr>
          <w:ilvl w:val="0"/>
          <w:numId w:val="15"/>
        </w:numPr>
        <w:ind w:left="1080"/>
        <w:rPr>
          <w:rFonts w:eastAsia="Times New Roman" w:cstheme="minorHAnsi"/>
          <w:color w:val="000000"/>
          <w:szCs w:val="20"/>
        </w:rPr>
      </w:pPr>
      <w:r w:rsidRPr="00DF4453">
        <w:rPr>
          <w:rFonts w:eastAsia="Times New Roman" w:cstheme="minorHAnsi"/>
          <w:color w:val="000000"/>
          <w:szCs w:val="20"/>
        </w:rPr>
        <w:t>Monitor financial resources and accounting to ensure the accuracy and reliability of financial reports and ensure timely and quality submission of financial reports to UNDP on a quarterly basis.</w:t>
      </w:r>
    </w:p>
    <w:p w14:paraId="7B271F99" w14:textId="7F04A08A" w:rsidR="001D4547" w:rsidRPr="00DF4453" w:rsidRDefault="00EF53CB" w:rsidP="00EF53CB">
      <w:pPr>
        <w:pStyle w:val="ListParagraph"/>
        <w:numPr>
          <w:ilvl w:val="0"/>
          <w:numId w:val="15"/>
        </w:numPr>
        <w:ind w:left="1080"/>
      </w:pPr>
      <w:r w:rsidRPr="00DF4453">
        <w:rPr>
          <w:rFonts w:cstheme="minorHAnsi"/>
          <w:szCs w:val="20"/>
        </w:rPr>
        <w:t>Create project impact communication platform (e.g. WeChat), prepare and coordinate dissemination project communication materials and curate project success stories from the stakeholders and beneficiaries</w:t>
      </w:r>
      <w:r w:rsidR="001D4547" w:rsidRPr="00DF4453">
        <w:t>.</w:t>
      </w:r>
    </w:p>
    <w:p w14:paraId="1DC3D4D7" w14:textId="77777777" w:rsidR="000B0F7E" w:rsidRPr="00DF4453" w:rsidRDefault="000B0F7E" w:rsidP="003C4107"/>
    <w:p w14:paraId="33B2CE94" w14:textId="2209BBB2" w:rsidR="003377F1" w:rsidRPr="00DF4453" w:rsidRDefault="003377F1" w:rsidP="006B7832">
      <w:pPr>
        <w:numPr>
          <w:ilvl w:val="0"/>
          <w:numId w:val="10"/>
        </w:numPr>
        <w:ind w:left="0" w:firstLine="0"/>
      </w:pPr>
      <w:bookmarkStart w:id="129" w:name="_Hlk862793"/>
      <w:r w:rsidRPr="00DF4453">
        <w:t xml:space="preserve">The position of </w:t>
      </w:r>
      <w:r w:rsidR="00721868" w:rsidRPr="00DF4453">
        <w:t>Project Coordinator</w:t>
      </w:r>
      <w:r w:rsidRPr="00DF4453">
        <w:t xml:space="preserve"> will be jointly recruited by </w:t>
      </w:r>
      <w:r w:rsidR="00DF65EC" w:rsidRPr="00DF4453">
        <w:t xml:space="preserve">the </w:t>
      </w:r>
      <w:r w:rsidR="00F66D5E" w:rsidRPr="00DF4453">
        <w:t>DARA</w:t>
      </w:r>
      <w:r w:rsidRPr="00DF4453">
        <w:t xml:space="preserve"> and UNDP nationally, and the desired candidate would be someone with relevant experience. The </w:t>
      </w:r>
      <w:r w:rsidR="00721868" w:rsidRPr="00DF4453">
        <w:t>Project Coordinator</w:t>
      </w:r>
      <w:r w:rsidRPr="00DF4453">
        <w:t xml:space="preserve"> should be delegated with sufficient decision-making authority to allow effective project management. </w:t>
      </w:r>
    </w:p>
    <w:p w14:paraId="6DABC6C0" w14:textId="77777777" w:rsidR="003377F1" w:rsidRPr="00DF4453" w:rsidRDefault="003377F1" w:rsidP="003377F1"/>
    <w:p w14:paraId="6A6AA53C" w14:textId="55A90332" w:rsidR="00EF53CB" w:rsidRPr="00DF4453" w:rsidRDefault="00EF53CB" w:rsidP="006B7832">
      <w:pPr>
        <w:numPr>
          <w:ilvl w:val="0"/>
          <w:numId w:val="10"/>
        </w:numPr>
        <w:ind w:left="0" w:firstLine="0"/>
      </w:pPr>
      <w:r w:rsidRPr="00DF4453">
        <w:t xml:space="preserve">Technical support will be procured as needed among qualified national and local consultants, institutes, and civil society organizations through competitive bidding processes. </w:t>
      </w:r>
      <w:bookmarkStart w:id="130" w:name="_Hlk23611132"/>
      <w:r w:rsidRPr="00DF4453">
        <w:t xml:space="preserve">A full-time </w:t>
      </w:r>
      <w:r w:rsidRPr="00DF4453">
        <w:rPr>
          <w:b/>
          <w:bCs/>
        </w:rPr>
        <w:t>National Technical Advisor</w:t>
      </w:r>
      <w:r w:rsidRPr="00DF4453">
        <w:t xml:space="preserve"> will provide technical guidance for the implementation of project activities</w:t>
      </w:r>
      <w:bookmarkEnd w:id="130"/>
      <w:r w:rsidRPr="00DF4453">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DF4453">
        <w:rPr>
          <w:b/>
          <w:bCs/>
        </w:rPr>
        <w:t>Chief Technical Advisor</w:t>
      </w:r>
      <w:r w:rsidRPr="00DF4453">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DF4453">
        <w:rPr>
          <w:b/>
          <w:bCs/>
        </w:rPr>
        <w:t>Annex C</w:t>
      </w:r>
      <w:r w:rsidR="003377F1" w:rsidRPr="00DF4453">
        <w:t xml:space="preserve">. </w:t>
      </w:r>
    </w:p>
    <w:p w14:paraId="1851ED34" w14:textId="77777777" w:rsidR="00EF53CB" w:rsidRPr="00DF4453" w:rsidRDefault="00EF53CB" w:rsidP="00EF53CB"/>
    <w:p w14:paraId="71F49C6C" w14:textId="246AA77F" w:rsidR="003377F1" w:rsidRPr="00DF4453" w:rsidRDefault="003377F1" w:rsidP="006B7832">
      <w:pPr>
        <w:numPr>
          <w:ilvl w:val="0"/>
          <w:numId w:val="10"/>
        </w:numPr>
        <w:ind w:left="0" w:firstLine="0"/>
      </w:pPr>
      <w:r w:rsidRPr="00DF4453">
        <w:t xml:space="preserve">The types of </w:t>
      </w:r>
      <w:r w:rsidR="00EF53CB" w:rsidRPr="00DF4453">
        <w:t xml:space="preserve">other </w:t>
      </w:r>
      <w:r w:rsidRPr="00DF4453">
        <w:t>expertise envisaged on short-term assignments include but are not limited to the following:</w:t>
      </w:r>
    </w:p>
    <w:p w14:paraId="5021D1FF" w14:textId="77777777" w:rsidR="0062170F" w:rsidRPr="00DF4453" w:rsidRDefault="001B694F" w:rsidP="002C2576">
      <w:pPr>
        <w:pStyle w:val="ListParagraph"/>
        <w:numPr>
          <w:ilvl w:val="0"/>
          <w:numId w:val="27"/>
        </w:numPr>
        <w:ind w:left="1080"/>
      </w:pPr>
      <w:r w:rsidRPr="00DF4453">
        <w:t>Policy reform;</w:t>
      </w:r>
    </w:p>
    <w:p w14:paraId="3C81F9BB" w14:textId="77777777" w:rsidR="001B694F" w:rsidRPr="00DF4453" w:rsidRDefault="001B694F" w:rsidP="002C2576">
      <w:pPr>
        <w:pStyle w:val="ListParagraph"/>
        <w:numPr>
          <w:ilvl w:val="0"/>
          <w:numId w:val="27"/>
        </w:numPr>
        <w:ind w:left="1080"/>
      </w:pPr>
      <w:r w:rsidRPr="00DF4453">
        <w:t>Eco-compensation;</w:t>
      </w:r>
    </w:p>
    <w:p w14:paraId="61564975" w14:textId="77777777" w:rsidR="001B694F" w:rsidRPr="00DF4453" w:rsidRDefault="001B694F" w:rsidP="002C2576">
      <w:pPr>
        <w:pStyle w:val="ListParagraph"/>
        <w:numPr>
          <w:ilvl w:val="0"/>
          <w:numId w:val="27"/>
        </w:numPr>
        <w:ind w:left="1080"/>
      </w:pPr>
      <w:r w:rsidRPr="00DF4453">
        <w:t>GRFA conservation and sustainable use;</w:t>
      </w:r>
    </w:p>
    <w:p w14:paraId="464CF521" w14:textId="77777777" w:rsidR="001B694F" w:rsidRPr="00DF4453" w:rsidRDefault="001B694F" w:rsidP="002C2576">
      <w:pPr>
        <w:pStyle w:val="ListParagraph"/>
        <w:numPr>
          <w:ilvl w:val="0"/>
          <w:numId w:val="27"/>
        </w:numPr>
        <w:ind w:left="1080"/>
      </w:pPr>
      <w:r w:rsidRPr="00DF4453">
        <w:t>Business development and organizational strengthening;</w:t>
      </w:r>
    </w:p>
    <w:p w14:paraId="1164D4D9" w14:textId="77777777" w:rsidR="001B694F" w:rsidRPr="00DF4453" w:rsidRDefault="001B694F" w:rsidP="002C2576">
      <w:pPr>
        <w:pStyle w:val="ListParagraph"/>
        <w:numPr>
          <w:ilvl w:val="0"/>
          <w:numId w:val="27"/>
        </w:numPr>
        <w:ind w:left="1080"/>
      </w:pPr>
      <w:r w:rsidRPr="00DF4453">
        <w:t>Marketing and branding</w:t>
      </w:r>
    </w:p>
    <w:p w14:paraId="644644D9" w14:textId="77777777" w:rsidR="003377F1" w:rsidRPr="00DF4453" w:rsidRDefault="003377F1" w:rsidP="002C2576">
      <w:pPr>
        <w:pStyle w:val="ListParagraph"/>
        <w:numPr>
          <w:ilvl w:val="0"/>
          <w:numId w:val="27"/>
        </w:numPr>
        <w:ind w:left="1080"/>
      </w:pPr>
      <w:r w:rsidRPr="00DF4453">
        <w:t>Capacity development</w:t>
      </w:r>
      <w:r w:rsidR="00DB3A20" w:rsidRPr="00DF4453">
        <w:t>;</w:t>
      </w:r>
    </w:p>
    <w:p w14:paraId="76CC25A0" w14:textId="77777777" w:rsidR="001B694F" w:rsidRPr="00DF4453" w:rsidRDefault="001B694F" w:rsidP="002C2576">
      <w:pPr>
        <w:pStyle w:val="ListParagraph"/>
        <w:numPr>
          <w:ilvl w:val="0"/>
          <w:numId w:val="27"/>
        </w:numPr>
        <w:ind w:left="1080"/>
      </w:pPr>
      <w:r w:rsidRPr="00DF4453">
        <w:t>Community development;</w:t>
      </w:r>
    </w:p>
    <w:p w14:paraId="10CC6171" w14:textId="77777777" w:rsidR="001B694F" w:rsidRPr="00DF4453" w:rsidRDefault="001B694F" w:rsidP="002C2576">
      <w:pPr>
        <w:pStyle w:val="ListParagraph"/>
        <w:numPr>
          <w:ilvl w:val="0"/>
          <w:numId w:val="27"/>
        </w:numPr>
        <w:ind w:left="1080"/>
      </w:pPr>
      <w:r w:rsidRPr="00DF4453">
        <w:t>Monitoring and evaluation;</w:t>
      </w:r>
    </w:p>
    <w:p w14:paraId="0BC2D856" w14:textId="77777777" w:rsidR="00DB3A20" w:rsidRPr="00DF4453" w:rsidRDefault="001B694F" w:rsidP="002C2576">
      <w:pPr>
        <w:pStyle w:val="ListParagraph"/>
        <w:numPr>
          <w:ilvl w:val="0"/>
          <w:numId w:val="27"/>
        </w:numPr>
        <w:ind w:left="1080"/>
      </w:pPr>
      <w:r w:rsidRPr="00DF4453">
        <w:t>Gender mainstreaming</w:t>
      </w:r>
      <w:r w:rsidR="00DB3A20" w:rsidRPr="00DF4453">
        <w:t>;</w:t>
      </w:r>
    </w:p>
    <w:p w14:paraId="4CF21C21" w14:textId="77777777" w:rsidR="00DB3A20" w:rsidRPr="00DF4453" w:rsidRDefault="00DB3A20" w:rsidP="002C2576">
      <w:pPr>
        <w:pStyle w:val="ListParagraph"/>
        <w:numPr>
          <w:ilvl w:val="0"/>
          <w:numId w:val="27"/>
        </w:numPr>
        <w:ind w:left="1080"/>
      </w:pPr>
      <w:r w:rsidRPr="00DF4453">
        <w:t>Knowledge management and communication</w:t>
      </w:r>
      <w:r w:rsidR="001B694F" w:rsidRPr="00DF4453">
        <w:t>, including KAP survey</w:t>
      </w:r>
      <w:r w:rsidRPr="00DF4453">
        <w:t>;</w:t>
      </w:r>
    </w:p>
    <w:p w14:paraId="7F2E035D" w14:textId="77777777" w:rsidR="003377F1" w:rsidRPr="00DF4453" w:rsidRDefault="001B694F" w:rsidP="002C2576">
      <w:pPr>
        <w:pStyle w:val="ListParagraph"/>
        <w:numPr>
          <w:ilvl w:val="0"/>
          <w:numId w:val="27"/>
        </w:numPr>
        <w:ind w:left="1080"/>
      </w:pPr>
      <w:r w:rsidRPr="00DF4453">
        <w:t>Database development</w:t>
      </w:r>
      <w:r w:rsidR="00DB3A20" w:rsidRPr="00DF4453">
        <w:t>.</w:t>
      </w:r>
    </w:p>
    <w:p w14:paraId="2343FDC6" w14:textId="77777777" w:rsidR="002B6C78" w:rsidRPr="00DF4453" w:rsidRDefault="002B6C78" w:rsidP="002B6C78"/>
    <w:p w14:paraId="026B597E" w14:textId="77777777" w:rsidR="00D36FE3" w:rsidRPr="00DF4453" w:rsidRDefault="00D36FE3" w:rsidP="006B7832">
      <w:pPr>
        <w:numPr>
          <w:ilvl w:val="0"/>
          <w:numId w:val="10"/>
        </w:numPr>
        <w:ind w:left="0" w:firstLine="0"/>
        <w:rPr>
          <w:b/>
          <w:szCs w:val="20"/>
        </w:rPr>
      </w:pPr>
      <w:r w:rsidRPr="00DF4453">
        <w:t>The</w:t>
      </w:r>
      <w:r w:rsidR="009552A1" w:rsidRPr="00DF4453">
        <w:t xml:space="preserve"> local government units </w:t>
      </w:r>
      <w:r w:rsidR="001B694F" w:rsidRPr="00DF4453">
        <w:t>having jurisdiction over the</w:t>
      </w:r>
      <w:r w:rsidR="009552A1" w:rsidRPr="00DF4453">
        <w:t xml:space="preserve"> demonstration landscapes</w:t>
      </w:r>
      <w:r w:rsidRPr="00DF4453">
        <w:t xml:space="preserve"> </w:t>
      </w:r>
      <w:r w:rsidR="009552A1" w:rsidRPr="00DF4453">
        <w:t>will each</w:t>
      </w:r>
      <w:r w:rsidRPr="00DF4453">
        <w:t xml:space="preserve"> designate </w:t>
      </w:r>
      <w:r w:rsidR="009552A1" w:rsidRPr="00DF4453">
        <w:t>a county and township level focal point</w:t>
      </w:r>
      <w:r w:rsidRPr="00DF4453">
        <w:t xml:space="preserve">. The </w:t>
      </w:r>
      <w:r w:rsidR="009552A1" w:rsidRPr="00DF4453">
        <w:t>focal points</w:t>
      </w:r>
      <w:r w:rsidRPr="00DF4453">
        <w:t xml:space="preserve"> </w:t>
      </w:r>
      <w:r w:rsidR="001B694F" w:rsidRPr="00DF4453">
        <w:t>will be</w:t>
      </w:r>
      <w:r w:rsidRPr="00DF4453">
        <w:t xml:space="preserve"> staff members of the </w:t>
      </w:r>
      <w:r w:rsidR="009552A1" w:rsidRPr="00DF4453">
        <w:t xml:space="preserve">county and township agricultural </w:t>
      </w:r>
      <w:r w:rsidR="001B694F" w:rsidRPr="00DF4453">
        <w:t>sector</w:t>
      </w:r>
      <w:r w:rsidRPr="00DF4453">
        <w:t>, seconded in part-time arrangements</w:t>
      </w:r>
      <w:r w:rsidR="001B694F" w:rsidRPr="00DF4453">
        <w:t xml:space="preserve"> and</w:t>
      </w:r>
      <w:r w:rsidRPr="00DF4453">
        <w:t xml:space="preserve"> funded through </w:t>
      </w:r>
      <w:r w:rsidR="009552A1" w:rsidRPr="00DF4453">
        <w:t>local government</w:t>
      </w:r>
      <w:r w:rsidRPr="00DF4453">
        <w:t xml:space="preserve"> </w:t>
      </w:r>
      <w:proofErr w:type="spellStart"/>
      <w:r w:rsidRPr="00DF4453">
        <w:t>cofinancing</w:t>
      </w:r>
      <w:proofErr w:type="spellEnd"/>
      <w:r w:rsidRPr="00DF4453">
        <w:t xml:space="preserve"> contributions, providing support for project activities at the local level.</w:t>
      </w:r>
    </w:p>
    <w:p w14:paraId="6B54F1F7" w14:textId="77777777" w:rsidR="00D36FE3" w:rsidRPr="00DF4453" w:rsidRDefault="00D36FE3" w:rsidP="00D36FE3"/>
    <w:p w14:paraId="34D37D9B" w14:textId="77777777" w:rsidR="003377F1" w:rsidRPr="00DF4453" w:rsidRDefault="003377F1" w:rsidP="006B7832">
      <w:pPr>
        <w:numPr>
          <w:ilvl w:val="0"/>
          <w:numId w:val="10"/>
        </w:numPr>
        <w:ind w:left="0" w:firstLine="0"/>
      </w:pPr>
      <w:r w:rsidRPr="00DF4453">
        <w:t>For certain speciali</w:t>
      </w:r>
      <w:r w:rsidR="0062170F" w:rsidRPr="00DF4453">
        <w:t>z</w:t>
      </w:r>
      <w:r w:rsidRPr="00DF4453">
        <w:t>ed services, including leading the two independent evaluations, recruitment will be made internationally, using the UNDP procurement system.</w:t>
      </w:r>
    </w:p>
    <w:p w14:paraId="30866ADE" w14:textId="77777777" w:rsidR="00D36FE3" w:rsidRPr="00DF4453" w:rsidRDefault="00D36FE3" w:rsidP="00D36FE3"/>
    <w:p w14:paraId="2428EBDF" w14:textId="42E9EB84" w:rsidR="00871DEB" w:rsidRPr="00B73BE4" w:rsidRDefault="003377F1" w:rsidP="007B333D">
      <w:pPr>
        <w:numPr>
          <w:ilvl w:val="0"/>
          <w:numId w:val="10"/>
        </w:numPr>
        <w:ind w:left="0" w:firstLine="0"/>
      </w:pPr>
      <w:r w:rsidRPr="00DF4453">
        <w:rPr>
          <w:b/>
        </w:rPr>
        <w:t>Project Advisory</w:t>
      </w:r>
      <w:r w:rsidRPr="00DF4453">
        <w:t>: The</w:t>
      </w:r>
      <w:r w:rsidR="001B694F" w:rsidRPr="00DF4453">
        <w:t xml:space="preserve"> provincial and county level</w:t>
      </w:r>
      <w:r w:rsidR="00E66599" w:rsidRPr="00DF4453">
        <w:t xml:space="preserve"> GRFA intersectoral coordination committee</w:t>
      </w:r>
      <w:r w:rsidR="001B694F" w:rsidRPr="00DF4453">
        <w:t>s</w:t>
      </w:r>
      <w:r w:rsidR="00E66599" w:rsidRPr="00DF4453">
        <w:t xml:space="preserve"> established under Output 1.3 of the project will provide </w:t>
      </w:r>
      <w:r w:rsidRPr="00DF4453">
        <w:t xml:space="preserve">technical and strategic guidance to the PMO and to the PSC through regular thematic meetings during implementation and on an as-needed basis, e.g., reviewing specific deliverables, terms of reference, etc. The </w:t>
      </w:r>
      <w:r w:rsidR="001B694F" w:rsidRPr="00DF4453">
        <w:t xml:space="preserve">provincial GRFA </w:t>
      </w:r>
      <w:r w:rsidR="00726633" w:rsidRPr="00DF4453">
        <w:t>Coordination Committee</w:t>
      </w:r>
      <w:r w:rsidRPr="00DF4453">
        <w:t xml:space="preserve"> will be chaired by the </w:t>
      </w:r>
      <w:r w:rsidR="00DD6AEF" w:rsidRPr="00DF4453">
        <w:t xml:space="preserve">NPD and facilitated by the National Technical Advisor, with support from the </w:t>
      </w:r>
      <w:r w:rsidR="00DD6AEF" w:rsidRPr="00DF4453">
        <w:rPr>
          <w:rFonts w:asciiTheme="minorHAnsi" w:hAnsiTheme="minorHAnsi"/>
          <w:szCs w:val="20"/>
        </w:rPr>
        <w:t>Project Coordinator</w:t>
      </w:r>
      <w:r w:rsidR="00367DF5" w:rsidRPr="00DF4453">
        <w:t xml:space="preserve">, and have </w:t>
      </w:r>
      <w:r w:rsidR="009B7742" w:rsidRPr="00DF4453">
        <w:t xml:space="preserve">with representation by provincial departments, </w:t>
      </w:r>
      <w:r w:rsidR="00E66599" w:rsidRPr="00DF4453">
        <w:t>local government units</w:t>
      </w:r>
      <w:r w:rsidR="009B7742" w:rsidRPr="00DF4453">
        <w:t>, academic/research institutions</w:t>
      </w:r>
      <w:r w:rsidR="00E66599">
        <w:t>, agricultural associations, enterprise sector and NGOs</w:t>
      </w:r>
      <w:r w:rsidRPr="00B73BE4">
        <w:t xml:space="preserve">. </w:t>
      </w:r>
    </w:p>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29"/>
      <w:r w:rsidR="001B694F">
        <w:t>.</w:t>
      </w:r>
    </w:p>
    <w:p w14:paraId="3983468C" w14:textId="77777777" w:rsidR="0012249F" w:rsidRPr="00BE700E" w:rsidRDefault="0012249F" w:rsidP="0012249F"/>
    <w:p w14:paraId="0839BBCC" w14:textId="77777777" w:rsidR="003E3ABA" w:rsidRPr="00B73BE4" w:rsidRDefault="003E3ABA" w:rsidP="00A04E6F">
      <w:pPr>
        <w:pStyle w:val="Heading1"/>
        <w:spacing w:before="0" w:after="0"/>
        <w:rPr>
          <w:rFonts w:ascii="Calibri" w:hAnsi="Calibri"/>
        </w:rPr>
      </w:pPr>
      <w:bookmarkStart w:id="131" w:name="_Toc510702331"/>
      <w:r w:rsidRPr="00B73BE4">
        <w:rPr>
          <w:rFonts w:ascii="Calibri" w:hAnsi="Calibri"/>
        </w:rPr>
        <w:t>Financial Planning and Management</w:t>
      </w:r>
      <w:bookmarkEnd w:id="131"/>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138"/>
        <w:gridCol w:w="1530"/>
        <w:gridCol w:w="1715"/>
      </w:tblGrid>
      <w:tr w:rsidR="006F4070" w:rsidRPr="00B73BE4" w14:paraId="537971C9" w14:textId="77777777" w:rsidTr="00121043">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proofErr w:type="spellStart"/>
            <w:r w:rsidRPr="00B73BE4">
              <w:rPr>
                <w:b/>
                <w:color w:val="000000"/>
                <w:sz w:val="16"/>
                <w:szCs w:val="16"/>
              </w:rPr>
              <w:t>Cofinancing</w:t>
            </w:r>
            <w:proofErr w:type="spellEnd"/>
            <w:r w:rsidRPr="00B73BE4">
              <w:rPr>
                <w:b/>
                <w:color w:val="000000"/>
                <w:sz w:val="16"/>
                <w:szCs w:val="16"/>
              </w:rPr>
              <w:t xml:space="preserve">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proofErr w:type="spellStart"/>
            <w:r w:rsidRPr="00B73BE4">
              <w:rPr>
                <w:b/>
                <w:color w:val="000000"/>
                <w:sz w:val="16"/>
                <w:szCs w:val="16"/>
              </w:rPr>
              <w:t>Cofinancing</w:t>
            </w:r>
            <w:proofErr w:type="spellEnd"/>
            <w:r w:rsidRPr="00B73BE4">
              <w:rPr>
                <w:b/>
                <w:color w:val="000000"/>
                <w:sz w:val="16"/>
                <w:szCs w:val="16"/>
              </w:rPr>
              <w:t xml:space="preserve">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proofErr w:type="spellStart"/>
            <w:r w:rsidRPr="00B73BE4">
              <w:rPr>
                <w:b/>
                <w:color w:val="000000"/>
                <w:sz w:val="16"/>
                <w:szCs w:val="16"/>
              </w:rPr>
              <w:t>Cofinancing</w:t>
            </w:r>
            <w:proofErr w:type="spellEnd"/>
            <w:r w:rsidRPr="00B73BE4">
              <w:rPr>
                <w:b/>
                <w:color w:val="000000"/>
                <w:sz w:val="16"/>
                <w:szCs w:val="16"/>
              </w:rPr>
              <w:t xml:space="preserve"> amount</w:t>
            </w:r>
          </w:p>
        </w:tc>
        <w:tc>
          <w:tcPr>
            <w:tcW w:w="313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71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C67D6E" w:rsidRPr="00B73BE4" w14:paraId="22808F55" w14:textId="77777777" w:rsidTr="00121043">
        <w:trPr>
          <w:jc w:val="center"/>
        </w:trPr>
        <w:tc>
          <w:tcPr>
            <w:tcW w:w="1255" w:type="dxa"/>
            <w:shd w:val="clear" w:color="auto" w:fill="auto"/>
          </w:tcPr>
          <w:p w14:paraId="634D72AB" w14:textId="54A2C1E2" w:rsidR="00C67D6E" w:rsidRPr="00B73BE4" w:rsidRDefault="00C67D6E" w:rsidP="007236C9">
            <w:pPr>
              <w:autoSpaceDE w:val="0"/>
              <w:autoSpaceDN w:val="0"/>
              <w:adjustRightInd w:val="0"/>
              <w:jc w:val="left"/>
              <w:rPr>
                <w:color w:val="000000"/>
                <w:sz w:val="16"/>
                <w:szCs w:val="16"/>
              </w:rPr>
            </w:pPr>
            <w:r>
              <w:rPr>
                <w:color w:val="000000"/>
                <w:sz w:val="16"/>
                <w:szCs w:val="16"/>
              </w:rPr>
              <w:t>Recipient government: Hubei Provincial Department of Agriculture and Rural Affairs</w:t>
            </w:r>
          </w:p>
        </w:tc>
        <w:tc>
          <w:tcPr>
            <w:tcW w:w="996" w:type="dxa"/>
            <w:shd w:val="clear" w:color="auto" w:fill="auto"/>
          </w:tcPr>
          <w:p w14:paraId="2D350455" w14:textId="12568CE2" w:rsidR="00C67D6E" w:rsidRPr="00B73BE4" w:rsidRDefault="00C67D6E"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2DC27BF6" w:rsidR="00C67D6E" w:rsidRPr="001406C2" w:rsidRDefault="00C67D6E" w:rsidP="007236C9">
            <w:pPr>
              <w:autoSpaceDE w:val="0"/>
              <w:autoSpaceDN w:val="0"/>
              <w:adjustRightInd w:val="0"/>
              <w:jc w:val="center"/>
              <w:rPr>
                <w:color w:val="000000"/>
                <w:sz w:val="16"/>
                <w:szCs w:val="16"/>
              </w:rPr>
            </w:pPr>
            <w:r w:rsidRPr="001406C2">
              <w:rPr>
                <w:color w:val="000000"/>
                <w:sz w:val="16"/>
                <w:szCs w:val="16"/>
              </w:rPr>
              <w:t xml:space="preserve">USD </w:t>
            </w:r>
            <w:r>
              <w:rPr>
                <w:color w:val="000000"/>
                <w:sz w:val="16"/>
                <w:szCs w:val="16"/>
              </w:rPr>
              <w:t>10.02</w:t>
            </w:r>
            <w:r w:rsidRPr="001406C2">
              <w:rPr>
                <w:color w:val="000000"/>
                <w:sz w:val="16"/>
                <w:szCs w:val="16"/>
              </w:rPr>
              <w:t xml:space="preserve"> million</w:t>
            </w:r>
          </w:p>
        </w:tc>
        <w:tc>
          <w:tcPr>
            <w:tcW w:w="3138" w:type="dxa"/>
            <w:vMerge w:val="restart"/>
            <w:shd w:val="clear" w:color="auto" w:fill="auto"/>
          </w:tcPr>
          <w:p w14:paraId="5A04D7CA" w14:textId="2CDCEE71" w:rsidR="00C67D6E" w:rsidRPr="00B73BE4" w:rsidRDefault="00C67D6E" w:rsidP="007236C9">
            <w:pPr>
              <w:jc w:val="left"/>
              <w:rPr>
                <w:bCs/>
                <w:sz w:val="16"/>
                <w:szCs w:val="16"/>
              </w:rPr>
            </w:pPr>
            <w:r>
              <w:rPr>
                <w:bCs/>
                <w:sz w:val="16"/>
                <w:szCs w:val="16"/>
              </w:rPr>
              <w:t>All outputs</w:t>
            </w:r>
          </w:p>
        </w:tc>
        <w:tc>
          <w:tcPr>
            <w:tcW w:w="1530" w:type="dxa"/>
            <w:vMerge w:val="restart"/>
            <w:shd w:val="clear" w:color="auto" w:fill="auto"/>
          </w:tcPr>
          <w:p w14:paraId="3190C200"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C67D6E" w:rsidRPr="00B73BE4" w:rsidRDefault="00C67D6E" w:rsidP="007236C9">
            <w:pPr>
              <w:autoSpaceDE w:val="0"/>
              <w:autoSpaceDN w:val="0"/>
              <w:adjustRightInd w:val="0"/>
              <w:spacing w:after="60"/>
              <w:jc w:val="left"/>
              <w:rPr>
                <w:color w:val="000000"/>
                <w:sz w:val="16"/>
                <w:szCs w:val="16"/>
              </w:rPr>
            </w:pPr>
            <w:r>
              <w:rPr>
                <w:color w:val="000000"/>
                <w:sz w:val="16"/>
                <w:szCs w:val="16"/>
              </w:rPr>
              <w:t>Regulatory</w:t>
            </w:r>
            <w:r w:rsidRPr="00B73BE4">
              <w:rPr>
                <w:color w:val="000000"/>
                <w:sz w:val="16"/>
                <w:szCs w:val="16"/>
              </w:rPr>
              <w:t xml:space="preserve"> approval flows do not match project implementation timeframe.</w:t>
            </w:r>
          </w:p>
          <w:p w14:paraId="5C32D055" w14:textId="3BBA4922" w:rsidR="00C67D6E" w:rsidRPr="00B73BE4" w:rsidRDefault="00C67D6E" w:rsidP="007236C9">
            <w:pPr>
              <w:autoSpaceDE w:val="0"/>
              <w:autoSpaceDN w:val="0"/>
              <w:adjustRightInd w:val="0"/>
              <w:spacing w:after="60"/>
              <w:jc w:val="left"/>
              <w:rPr>
                <w:color w:val="000000"/>
                <w:sz w:val="16"/>
                <w:szCs w:val="16"/>
              </w:rPr>
            </w:pPr>
            <w:proofErr w:type="spellStart"/>
            <w:r w:rsidRPr="00B73BE4">
              <w:rPr>
                <w:color w:val="000000"/>
                <w:sz w:val="16"/>
                <w:szCs w:val="16"/>
              </w:rPr>
              <w:t>Cofinancing</w:t>
            </w:r>
            <w:proofErr w:type="spellEnd"/>
            <w:r w:rsidRPr="00B73BE4">
              <w:rPr>
                <w:color w:val="000000"/>
                <w:sz w:val="16"/>
                <w:szCs w:val="16"/>
              </w:rPr>
              <w:t xml:space="preserve"> contributions are not reali</w:t>
            </w:r>
            <w:r>
              <w:rPr>
                <w:color w:val="000000"/>
                <w:sz w:val="16"/>
                <w:szCs w:val="16"/>
              </w:rPr>
              <w:t>z</w:t>
            </w:r>
            <w:r w:rsidRPr="00B73BE4">
              <w:rPr>
                <w:color w:val="000000"/>
                <w:sz w:val="16"/>
                <w:szCs w:val="16"/>
              </w:rPr>
              <w:t>ed.</w:t>
            </w:r>
          </w:p>
          <w:p w14:paraId="246F2E5D"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715" w:type="dxa"/>
            <w:vMerge w:val="restart"/>
            <w:shd w:val="clear" w:color="auto" w:fill="auto"/>
          </w:tcPr>
          <w:p w14:paraId="66D8A90F" w14:textId="5ADD20E8"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Pr>
                <w:color w:val="000000"/>
                <w:sz w:val="16"/>
                <w:szCs w:val="16"/>
              </w:rPr>
              <w:t>GRFA coordination committee</w:t>
            </w:r>
            <w:r w:rsidRPr="00B73BE4">
              <w:rPr>
                <w:color w:val="000000"/>
                <w:sz w:val="16"/>
                <w:szCs w:val="16"/>
              </w:rPr>
              <w:t>.</w:t>
            </w:r>
          </w:p>
          <w:p w14:paraId="69D9CB3D" w14:textId="7FBA82C8" w:rsidR="00C67D6E" w:rsidRDefault="00C67D6E"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C67D6E" w:rsidRPr="00B73BE4" w14:paraId="5732BC85" w14:textId="77777777" w:rsidTr="00121043">
        <w:trPr>
          <w:jc w:val="center"/>
        </w:trPr>
        <w:tc>
          <w:tcPr>
            <w:tcW w:w="1255" w:type="dxa"/>
            <w:shd w:val="clear" w:color="auto" w:fill="auto"/>
          </w:tcPr>
          <w:p w14:paraId="2F134DE1" w14:textId="77777777" w:rsidR="00C67D6E" w:rsidRDefault="00C67D6E" w:rsidP="007236C9">
            <w:pPr>
              <w:autoSpaceDE w:val="0"/>
              <w:autoSpaceDN w:val="0"/>
              <w:adjustRightInd w:val="0"/>
              <w:jc w:val="left"/>
              <w:rPr>
                <w:color w:val="000000"/>
                <w:sz w:val="16"/>
                <w:szCs w:val="16"/>
              </w:rPr>
            </w:pPr>
          </w:p>
        </w:tc>
        <w:tc>
          <w:tcPr>
            <w:tcW w:w="996" w:type="dxa"/>
            <w:shd w:val="clear" w:color="auto" w:fill="auto"/>
          </w:tcPr>
          <w:p w14:paraId="129F7227" w14:textId="5A8C36E4" w:rsidR="00C67D6E" w:rsidRPr="00DD6AEF" w:rsidRDefault="00C67D6E" w:rsidP="007236C9">
            <w:pPr>
              <w:autoSpaceDE w:val="0"/>
              <w:autoSpaceDN w:val="0"/>
              <w:adjustRightInd w:val="0"/>
              <w:jc w:val="left"/>
              <w:rPr>
                <w:color w:val="000000"/>
                <w:sz w:val="16"/>
                <w:szCs w:val="16"/>
              </w:rPr>
            </w:pPr>
            <w:r w:rsidRPr="00DD6AEF">
              <w:rPr>
                <w:color w:val="000000"/>
                <w:sz w:val="16"/>
                <w:szCs w:val="16"/>
              </w:rPr>
              <w:t xml:space="preserve">In-kind </w:t>
            </w:r>
          </w:p>
        </w:tc>
        <w:tc>
          <w:tcPr>
            <w:tcW w:w="996" w:type="dxa"/>
            <w:shd w:val="clear" w:color="auto" w:fill="auto"/>
          </w:tcPr>
          <w:p w14:paraId="09EB0B9A" w14:textId="720F4A1D" w:rsidR="00C67D6E" w:rsidRPr="00DD6AEF" w:rsidRDefault="00C67D6E" w:rsidP="007236C9">
            <w:pPr>
              <w:autoSpaceDE w:val="0"/>
              <w:autoSpaceDN w:val="0"/>
              <w:adjustRightInd w:val="0"/>
              <w:jc w:val="center"/>
              <w:rPr>
                <w:color w:val="000000"/>
                <w:sz w:val="16"/>
                <w:szCs w:val="16"/>
              </w:rPr>
            </w:pPr>
            <w:r w:rsidRPr="00DD6AEF">
              <w:rPr>
                <w:color w:val="000000"/>
                <w:sz w:val="16"/>
                <w:szCs w:val="16"/>
              </w:rPr>
              <w:t>USD 1.2 million</w:t>
            </w:r>
          </w:p>
        </w:tc>
        <w:tc>
          <w:tcPr>
            <w:tcW w:w="3138" w:type="dxa"/>
            <w:vMerge/>
            <w:shd w:val="clear" w:color="auto" w:fill="auto"/>
          </w:tcPr>
          <w:p w14:paraId="1928C6B9" w14:textId="77777777" w:rsidR="00C67D6E" w:rsidRDefault="00C67D6E" w:rsidP="007236C9">
            <w:pPr>
              <w:jc w:val="left"/>
              <w:rPr>
                <w:bCs/>
                <w:sz w:val="16"/>
                <w:szCs w:val="16"/>
              </w:rPr>
            </w:pPr>
          </w:p>
        </w:tc>
        <w:tc>
          <w:tcPr>
            <w:tcW w:w="1530" w:type="dxa"/>
            <w:vMerge/>
            <w:shd w:val="clear" w:color="auto" w:fill="auto"/>
          </w:tcPr>
          <w:p w14:paraId="4C5C6E63" w14:textId="77777777" w:rsidR="00C67D6E" w:rsidRPr="00B73BE4" w:rsidRDefault="00C67D6E" w:rsidP="007236C9">
            <w:pPr>
              <w:autoSpaceDE w:val="0"/>
              <w:autoSpaceDN w:val="0"/>
              <w:adjustRightInd w:val="0"/>
              <w:spacing w:after="60"/>
              <w:jc w:val="left"/>
              <w:rPr>
                <w:color w:val="000000"/>
                <w:sz w:val="16"/>
                <w:szCs w:val="16"/>
              </w:rPr>
            </w:pPr>
          </w:p>
        </w:tc>
        <w:tc>
          <w:tcPr>
            <w:tcW w:w="1715" w:type="dxa"/>
            <w:vMerge/>
            <w:shd w:val="clear" w:color="auto" w:fill="auto"/>
          </w:tcPr>
          <w:p w14:paraId="1103BB3D" w14:textId="77777777" w:rsidR="00C67D6E" w:rsidRPr="00B73BE4" w:rsidRDefault="00C67D6E" w:rsidP="007236C9">
            <w:pPr>
              <w:autoSpaceDE w:val="0"/>
              <w:autoSpaceDN w:val="0"/>
              <w:adjustRightInd w:val="0"/>
              <w:spacing w:after="60"/>
              <w:jc w:val="left"/>
              <w:rPr>
                <w:color w:val="000000"/>
                <w:sz w:val="16"/>
                <w:szCs w:val="16"/>
              </w:rPr>
            </w:pPr>
          </w:p>
        </w:tc>
      </w:tr>
      <w:tr w:rsidR="000242BB" w:rsidRPr="00B73BE4" w14:paraId="00674EE6" w14:textId="77777777" w:rsidTr="00121043">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proofErr w:type="spellStart"/>
            <w:r w:rsidRPr="007236C9">
              <w:rPr>
                <w:color w:val="000000"/>
                <w:sz w:val="16"/>
                <w:szCs w:val="16"/>
              </w:rPr>
              <w:t>Shiyan</w:t>
            </w:r>
            <w:proofErr w:type="spellEnd"/>
            <w:r w:rsidRPr="007236C9">
              <w:rPr>
                <w:color w:val="000000"/>
                <w:sz w:val="16"/>
                <w:szCs w:val="16"/>
              </w:rPr>
              <w:t xml:space="preserve">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13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t>
            </w:r>
            <w:proofErr w:type="spellStart"/>
            <w:r>
              <w:rPr>
                <w:bCs/>
                <w:sz w:val="16"/>
                <w:szCs w:val="16"/>
              </w:rPr>
              <w:t>Wudang</w:t>
            </w:r>
            <w:proofErr w:type="spellEnd"/>
            <w:r>
              <w:rPr>
                <w:bCs/>
                <w:sz w:val="16"/>
                <w:szCs w:val="16"/>
              </w:rPr>
              <w:t xml:space="preserve">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proofErr w:type="spellStart"/>
            <w:r w:rsidRPr="00B73BE4">
              <w:rPr>
                <w:color w:val="000000"/>
                <w:sz w:val="16"/>
                <w:szCs w:val="16"/>
              </w:rPr>
              <w:t>Cofinancing</w:t>
            </w:r>
            <w:proofErr w:type="spellEnd"/>
            <w:r w:rsidRPr="00B73BE4">
              <w:rPr>
                <w:color w:val="000000"/>
                <w:sz w:val="16"/>
                <w:szCs w:val="16"/>
              </w:rPr>
              <w:t xml:space="preserve"> contributions are not reali</w:t>
            </w:r>
            <w:r>
              <w:rPr>
                <w:color w:val="000000"/>
                <w:sz w:val="16"/>
                <w:szCs w:val="16"/>
              </w:rPr>
              <w:t>z</w:t>
            </w:r>
            <w:r w:rsidRPr="00B73BE4">
              <w:rPr>
                <w:color w:val="000000"/>
                <w:sz w:val="16"/>
                <w:szCs w:val="16"/>
              </w:rPr>
              <w:t>ed</w:t>
            </w:r>
            <w:r>
              <w:rPr>
                <w:color w:val="000000"/>
                <w:sz w:val="16"/>
                <w:szCs w:val="16"/>
              </w:rPr>
              <w:t>.</w:t>
            </w:r>
          </w:p>
        </w:tc>
        <w:tc>
          <w:tcPr>
            <w:tcW w:w="171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121043">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 xml:space="preserve">Hubei </w:t>
            </w:r>
            <w:proofErr w:type="spellStart"/>
            <w:r w:rsidRPr="007236C9">
              <w:rPr>
                <w:color w:val="000000"/>
                <w:sz w:val="16"/>
                <w:szCs w:val="16"/>
              </w:rPr>
              <w:t>Shenwu</w:t>
            </w:r>
            <w:proofErr w:type="spellEnd"/>
            <w:r w:rsidRPr="007236C9">
              <w:rPr>
                <w:color w:val="000000"/>
                <w:sz w:val="16"/>
                <w:szCs w:val="16"/>
              </w:rPr>
              <w:t xml:space="preserve">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121043">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proofErr w:type="spellStart"/>
            <w:r w:rsidRPr="007236C9">
              <w:rPr>
                <w:color w:val="000000"/>
                <w:sz w:val="16"/>
                <w:szCs w:val="16"/>
              </w:rPr>
              <w:t>Hengrui</w:t>
            </w:r>
            <w:proofErr w:type="spellEnd"/>
            <w:r w:rsidRPr="007236C9">
              <w:rPr>
                <w:color w:val="000000"/>
                <w:sz w:val="16"/>
                <w:szCs w:val="16"/>
              </w:rPr>
              <w:t xml:space="preserve">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13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6E983709" w:rsidR="00537C61" w:rsidRPr="00B73BE4" w:rsidRDefault="00537C61" w:rsidP="006B7832">
      <w:pPr>
        <w:numPr>
          <w:ilvl w:val="0"/>
          <w:numId w:val="10"/>
        </w:numPr>
        <w:ind w:left="0" w:firstLine="0"/>
      </w:pPr>
      <w:r w:rsidRPr="00B73BE4">
        <w:rPr>
          <w:u w:val="single"/>
        </w:rPr>
        <w:t>Budget Revision and Tolerance</w:t>
      </w:r>
      <w:r w:rsidRPr="00B73BE4">
        <w:t>:  As per UNDP requirements outlined in the UNDP POPP, the PSC will agree on a budget tolerance level for each plan under the overall annual work plan allowing t</w:t>
      </w:r>
      <w:r w:rsidRPr="00DF4453">
        <w:t xml:space="preserve">he </w:t>
      </w:r>
      <w:r w:rsidR="00721868" w:rsidRPr="00DF4453">
        <w:t>Project Coordinator</w:t>
      </w:r>
      <w:r w:rsidRPr="00DF4453">
        <w:t xml:space="preserve"> to expend up to the tolerance level beyond the approved project budget amount for the year without requiring a revision from the PSC. Should the following deviations occur, the </w:t>
      </w:r>
      <w:r w:rsidR="00721868" w:rsidRPr="00DF4453">
        <w:t>Project Coordinator</w:t>
      </w:r>
      <w:r w:rsidRPr="00DF4453">
        <w:t xml:space="preserve"> and UNDP Country Office will seek the approval of the UNDP-GEF team to ensure accurate reporting to the GEF: a)</w:t>
      </w:r>
      <w:r w:rsidRPr="00B73BE4">
        <w:t xml:space="preserve">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2" w:name="_Toc510702332"/>
      <w:r w:rsidRPr="00B73BE4">
        <w:rPr>
          <w:rFonts w:ascii="Calibri" w:hAnsi="Calibri"/>
          <w:szCs w:val="28"/>
        </w:rPr>
        <w:t>Total Budget and Work Plan</w:t>
      </w:r>
      <w:bookmarkEnd w:id="132"/>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F242EE">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1 </w:t>
            </w:r>
            <w:r w:rsidRPr="00DF4453">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2 </w:t>
            </w:r>
            <w:r w:rsidRPr="00DF4453">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3 </w:t>
            </w:r>
            <w:r w:rsidRPr="00DF4453">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 xml:space="preserve">Amount </w:t>
            </w:r>
            <w:r w:rsidRPr="00DF4453">
              <w:rPr>
                <w:rFonts w:eastAsia="Times New Roman" w:cs="Calibri"/>
                <w:b/>
                <w:bCs/>
                <w:color w:val="000000"/>
                <w:sz w:val="16"/>
                <w:szCs w:val="16"/>
              </w:rPr>
              <w:br/>
              <w:t xml:space="preserve">Year 4  </w:t>
            </w:r>
            <w:r w:rsidRPr="00DF4453">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 Year 5  </w:t>
            </w:r>
            <w:r w:rsidRPr="00DF4453">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 xml:space="preserve">Total </w:t>
            </w:r>
            <w:r w:rsidRPr="00DF4453">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DF4453" w:rsidRDefault="005E12AF" w:rsidP="005E12AF">
            <w:pPr>
              <w:jc w:val="center"/>
              <w:rPr>
                <w:rFonts w:eastAsia="Times New Roman" w:cs="Calibri"/>
                <w:color w:val="000000"/>
                <w:sz w:val="16"/>
                <w:szCs w:val="16"/>
              </w:rPr>
            </w:pPr>
            <w:r w:rsidRPr="00DF4453">
              <w:rPr>
                <w:rFonts w:eastAsia="Times New Roman" w:cs="Calibri"/>
                <w:color w:val="000000"/>
                <w:sz w:val="16"/>
                <w:szCs w:val="16"/>
              </w:rPr>
              <w:t>See Budget Note:</w:t>
            </w:r>
          </w:p>
        </w:tc>
      </w:tr>
      <w:tr w:rsidR="005E12AF" w:rsidRPr="005E12AF" w14:paraId="3FA6A241" w14:textId="77777777" w:rsidTr="00F242EE">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DF4453"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DF4453"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DF4453"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DF4453"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DF4453"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DF4453"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DF4453" w:rsidRDefault="005E12AF" w:rsidP="005E12AF">
            <w:pPr>
              <w:jc w:val="left"/>
              <w:rPr>
                <w:rFonts w:eastAsia="Times New Roman" w:cs="Calibri"/>
                <w:color w:val="000000"/>
                <w:sz w:val="16"/>
                <w:szCs w:val="16"/>
              </w:rPr>
            </w:pPr>
          </w:p>
        </w:tc>
      </w:tr>
      <w:tr w:rsidR="00F242EE" w:rsidRPr="005E12AF" w14:paraId="553B53F4"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0001109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11,950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406094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13,155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1B3FEB3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13,500</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1C422AA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12,110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531B13E"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12,485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018767F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63,200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w:t>
            </w:r>
          </w:p>
        </w:tc>
      </w:tr>
      <w:tr w:rsidR="005E12AF" w:rsidRPr="005E12AF" w14:paraId="06C864B1"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DF4453" w:rsidRDefault="005E12AF" w:rsidP="005E12AF">
            <w:pPr>
              <w:jc w:val="center"/>
              <w:rPr>
                <w:rFonts w:eastAsia="Times New Roman" w:cs="Calibri"/>
                <w:i/>
                <w:iCs/>
                <w:color w:val="000000"/>
                <w:sz w:val="16"/>
                <w:szCs w:val="16"/>
              </w:rPr>
            </w:pPr>
            <w:r w:rsidRPr="00DF4453">
              <w:rPr>
                <w:rFonts w:eastAsia="Times New Roman" w:cs="Calibri"/>
                <w:i/>
                <w:iCs/>
                <w:color w:val="000000"/>
                <w:sz w:val="16"/>
                <w:szCs w:val="16"/>
              </w:rPr>
              <w:t>2</w:t>
            </w:r>
          </w:p>
        </w:tc>
      </w:tr>
      <w:tr w:rsidR="005E12AF" w:rsidRPr="005E12AF" w14:paraId="56FB4E0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0D33B80E"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3</w:t>
            </w:r>
          </w:p>
        </w:tc>
      </w:tr>
      <w:tr w:rsidR="005E12AF" w:rsidRPr="005E12AF" w14:paraId="325C4A28"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62F9AA1"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4</w:t>
            </w:r>
          </w:p>
        </w:tc>
      </w:tr>
      <w:tr w:rsidR="005E12AF" w:rsidRPr="005E12AF" w14:paraId="3D86FFB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DBB6166"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5</w:t>
            </w:r>
          </w:p>
        </w:tc>
      </w:tr>
      <w:tr w:rsidR="00F242EE" w:rsidRPr="005E12AF" w14:paraId="16F3EBD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0AA98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915E92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EACF4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00198A36"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6973A8A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089E4AE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377E747A"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0FAE954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8599A5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145,450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F242EE" w:rsidRPr="00DF4453" w:rsidRDefault="00F242EE" w:rsidP="00F242EE">
            <w:pPr>
              <w:jc w:val="center"/>
              <w:rPr>
                <w:rFonts w:eastAsia="Times New Roman" w:cs="Calibri"/>
                <w:b/>
                <w:bCs/>
                <w:i/>
                <w:iCs/>
                <w:color w:val="000000"/>
                <w:sz w:val="16"/>
                <w:szCs w:val="16"/>
              </w:rPr>
            </w:pPr>
            <w:r w:rsidRPr="00DF4453">
              <w:rPr>
                <w:rFonts w:eastAsia="Times New Roman" w:cs="Calibri"/>
                <w:b/>
                <w:bCs/>
                <w:i/>
                <w:iCs/>
                <w:color w:val="000000"/>
                <w:sz w:val="16"/>
                <w:szCs w:val="16"/>
              </w:rPr>
              <w:t> </w:t>
            </w:r>
          </w:p>
        </w:tc>
      </w:tr>
      <w:tr w:rsidR="00F242EE" w:rsidRPr="005E12AF" w14:paraId="38AD946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12C01C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0F62F70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4BBFA15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662C43A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5FCC19C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398CF199"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145,450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242EE" w:rsidRPr="00DF4453" w:rsidRDefault="00F242EE" w:rsidP="00F242EE">
            <w:pPr>
              <w:jc w:val="center"/>
              <w:rPr>
                <w:rFonts w:eastAsia="Times New Roman" w:cs="Calibri"/>
                <w:b/>
                <w:bCs/>
                <w:i/>
                <w:iCs/>
                <w:color w:val="000000"/>
                <w:sz w:val="16"/>
                <w:szCs w:val="16"/>
              </w:rPr>
            </w:pPr>
            <w:r w:rsidRPr="00DF4453">
              <w:rPr>
                <w:rFonts w:eastAsia="Times New Roman" w:cs="Calibri"/>
                <w:b/>
                <w:bCs/>
                <w:i/>
                <w:iCs/>
                <w:color w:val="000000"/>
                <w:sz w:val="16"/>
                <w:szCs w:val="16"/>
              </w:rPr>
              <w:t> </w:t>
            </w:r>
          </w:p>
        </w:tc>
      </w:tr>
      <w:tr w:rsidR="00F242EE" w:rsidRPr="005E12AF" w14:paraId="41A4EAD9"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5D89A1AA"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31,200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56A7143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31,640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0C850F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32,100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05F70E1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32,580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6993ADE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33,080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6C85D69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160,600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2F82F79"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6</w:t>
            </w:r>
          </w:p>
        </w:tc>
      </w:tr>
      <w:tr w:rsidR="005E12AF" w:rsidRPr="005E12AF" w14:paraId="0DD53EC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4E418529"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7</w:t>
            </w:r>
          </w:p>
        </w:tc>
      </w:tr>
      <w:tr w:rsidR="00F242EE" w:rsidRPr="005E12AF" w14:paraId="3ABDA07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086C6EC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xml:space="preserve">8 </w:t>
            </w:r>
          </w:p>
        </w:tc>
      </w:tr>
      <w:tr w:rsidR="00F242EE" w:rsidRPr="005E12AF" w14:paraId="562DE4C2"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05262C94"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9</w:t>
            </w:r>
          </w:p>
        </w:tc>
      </w:tr>
      <w:tr w:rsidR="00F242EE" w:rsidRPr="005E12AF" w14:paraId="329673D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60423E5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685ECE4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30154237" w14:textId="4C41655B"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607FCCC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10</w:t>
            </w:r>
          </w:p>
        </w:tc>
      </w:tr>
      <w:tr w:rsidR="00F242EE" w:rsidRPr="005E12AF" w14:paraId="02211E4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tcPr>
          <w:p w14:paraId="566880C6" w14:textId="21DFDE03"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11</w:t>
            </w:r>
          </w:p>
        </w:tc>
      </w:tr>
      <w:tr w:rsidR="00F242EE" w:rsidRPr="005E12AF" w14:paraId="7778924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tcPr>
          <w:p w14:paraId="6B9969B1" w14:textId="2454EC43"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12</w:t>
            </w:r>
          </w:p>
        </w:tc>
      </w:tr>
      <w:tr w:rsidR="00F242EE" w:rsidRPr="005E12AF" w14:paraId="6D108C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9C4CCD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DF27C7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AA362E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5D0F08A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6AA17777"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3DB8D93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5AD2E48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6A08D31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2ABE0020"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729,600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27B128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6FA5621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3166920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0B43DE6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2013EEAE"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3694A8B7"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662C0DF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729,600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1069D893"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0323881C"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10,850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EC811A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11,180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656F3E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11,525</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06A2DAB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11,885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3259E1E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12,260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344E7F2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57,700</w:t>
            </w:r>
          </w:p>
        </w:tc>
        <w:tc>
          <w:tcPr>
            <w:tcW w:w="900" w:type="dxa"/>
            <w:tcBorders>
              <w:top w:val="nil"/>
              <w:left w:val="nil"/>
              <w:bottom w:val="single" w:sz="4" w:space="0" w:color="auto"/>
              <w:right w:val="single" w:sz="4" w:space="0" w:color="auto"/>
            </w:tcBorders>
            <w:shd w:val="clear" w:color="auto" w:fill="auto"/>
            <w:vAlign w:val="center"/>
            <w:hideMark/>
          </w:tcPr>
          <w:p w14:paraId="7B8AA1B0" w14:textId="695E6472"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13</w:t>
            </w:r>
          </w:p>
        </w:tc>
      </w:tr>
      <w:tr w:rsidR="00FD1BC2" w:rsidRPr="005E12AF" w14:paraId="226E464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4C360655"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14</w:t>
            </w:r>
          </w:p>
        </w:tc>
      </w:tr>
      <w:tr w:rsidR="00FD1BC2" w:rsidRPr="005E12AF" w14:paraId="2CDDDF2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46E6E3B"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15</w:t>
            </w:r>
          </w:p>
        </w:tc>
      </w:tr>
      <w:tr w:rsidR="00F242EE" w:rsidRPr="005E12AF" w14:paraId="48198AAB"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6052C060"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A80A6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C2F82D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31A327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3BF4DEF1"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3C22893C"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9,550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D496E09"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16</w:t>
            </w:r>
          </w:p>
        </w:tc>
      </w:tr>
      <w:tr w:rsidR="00FD1BC2" w:rsidRPr="005E12AF" w14:paraId="3B2786B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2CA15CA7"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17</w:t>
            </w:r>
          </w:p>
        </w:tc>
      </w:tr>
      <w:tr w:rsidR="00F242EE" w:rsidRPr="005E12AF" w14:paraId="758AD06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DA1716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588C1DB"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DC9DB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02B8B23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364443EB"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1ABEF33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3537D2B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24B3B52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33C0B25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248,000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6BED848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3C07968B"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1C2A4D6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0F82BEC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236C3719"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17C976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BF29B80"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248,000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D1BC2" w:rsidRPr="005E12AF" w14:paraId="4B9B938C"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7AA70D84"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18</w:t>
            </w:r>
          </w:p>
        </w:tc>
      </w:tr>
      <w:tr w:rsidR="00F242EE" w:rsidRPr="005E12AF" w14:paraId="08885F7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42CD202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8,650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885045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8,870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1135B9EB"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9,100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4FC64EF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9,340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11CF758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9,590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6EA8C91E"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45,550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7AF3C094"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19</w:t>
            </w:r>
          </w:p>
        </w:tc>
      </w:tr>
      <w:tr w:rsidR="00FD1BC2" w:rsidRPr="005E12AF" w14:paraId="47CAF8E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4886A8A4"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20</w:t>
            </w:r>
          </w:p>
        </w:tc>
      </w:tr>
      <w:tr w:rsidR="00FD1BC2" w:rsidRPr="005E12AF" w14:paraId="5DE390E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71CE6EA"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21</w:t>
            </w:r>
          </w:p>
        </w:tc>
      </w:tr>
      <w:tr w:rsidR="00FD1BC2" w:rsidRPr="005E12AF" w14:paraId="40B23F2D"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27B4804E"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22</w:t>
            </w:r>
          </w:p>
        </w:tc>
      </w:tr>
      <w:tr w:rsidR="00FD1BC2" w:rsidRPr="005E12AF" w14:paraId="0B9538C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7761F9E7" w:rsidR="00FD1BC2" w:rsidRPr="00DF4453" w:rsidRDefault="00F242EE" w:rsidP="00FD1BC2">
            <w:pPr>
              <w:jc w:val="center"/>
              <w:rPr>
                <w:rFonts w:eastAsia="Times New Roman" w:cs="Calibri"/>
                <w:i/>
                <w:iCs/>
                <w:color w:val="000000"/>
                <w:sz w:val="16"/>
                <w:szCs w:val="16"/>
              </w:rPr>
            </w:pPr>
            <w:r w:rsidRPr="00DF4453">
              <w:rPr>
                <w:rFonts w:eastAsia="Times New Roman" w:cs="Calibri"/>
                <w:color w:val="000000"/>
                <w:sz w:val="18"/>
                <w:szCs w:val="18"/>
              </w:rPr>
              <w:t>23</w:t>
            </w:r>
          </w:p>
        </w:tc>
      </w:tr>
      <w:tr w:rsidR="00FD1BC2" w:rsidRPr="005E12AF" w14:paraId="603C394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2F990F8F" w:rsidR="00FD1BC2" w:rsidRPr="00DF4453" w:rsidRDefault="00F242EE" w:rsidP="00FD1BC2">
            <w:pPr>
              <w:jc w:val="center"/>
              <w:rPr>
                <w:rFonts w:eastAsia="Times New Roman" w:cs="Calibri"/>
                <w:color w:val="000000"/>
                <w:sz w:val="18"/>
                <w:szCs w:val="18"/>
              </w:rPr>
            </w:pPr>
            <w:r w:rsidRPr="00DF4453">
              <w:rPr>
                <w:rFonts w:eastAsia="Times New Roman" w:cs="Calibri"/>
                <w:color w:val="000000"/>
                <w:sz w:val="18"/>
                <w:szCs w:val="18"/>
              </w:rPr>
              <w:t>24</w:t>
            </w:r>
          </w:p>
        </w:tc>
      </w:tr>
      <w:tr w:rsidR="00FD1BC2" w:rsidRPr="005E12AF" w14:paraId="37A461E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27DD60CA" w:rsidR="00FD1BC2" w:rsidRPr="00DF4453" w:rsidRDefault="00F242EE" w:rsidP="00FD1BC2">
            <w:pPr>
              <w:jc w:val="center"/>
              <w:rPr>
                <w:rFonts w:eastAsia="Times New Roman" w:cs="Calibri"/>
                <w:color w:val="000000"/>
                <w:sz w:val="18"/>
                <w:szCs w:val="18"/>
              </w:rPr>
            </w:pPr>
            <w:r w:rsidRPr="00DF4453">
              <w:rPr>
                <w:rFonts w:eastAsia="Times New Roman" w:cs="Calibri"/>
                <w:color w:val="000000"/>
                <w:sz w:val="18"/>
                <w:szCs w:val="18"/>
              </w:rPr>
              <w:t>25</w:t>
            </w:r>
          </w:p>
        </w:tc>
      </w:tr>
      <w:tr w:rsidR="00F242EE" w:rsidRPr="005E12AF" w14:paraId="6AE92679"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AC967C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B9E1B5F"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A02001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3F5877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5B8D720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7A1DBC5E"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1573416"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19B5AF0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395A6C1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254,583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76BECEC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CF47D5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5BF7B1C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22CC4F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0CE780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59AF2474"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06351FCA"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254,583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D1BC2" w:rsidRPr="005E12AF" w14:paraId="55AF1645" w14:textId="77777777" w:rsidTr="00F242EE">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36364A" w:rsidR="00FD1BC2" w:rsidRPr="00DF4453" w:rsidRDefault="003D41C7" w:rsidP="00FD1BC2">
            <w:pPr>
              <w:jc w:val="center"/>
              <w:rPr>
                <w:rFonts w:eastAsia="Times New Roman" w:cs="Calibri"/>
                <w:i/>
                <w:iCs/>
                <w:color w:val="000000"/>
                <w:sz w:val="16"/>
                <w:szCs w:val="16"/>
              </w:rPr>
            </w:pPr>
            <w:r w:rsidRPr="00DF4453">
              <w:rPr>
                <w:rFonts w:eastAsia="Times New Roman" w:cs="Calibri"/>
                <w:i/>
                <w:iCs/>
                <w:color w:val="000000"/>
                <w:sz w:val="16"/>
                <w:szCs w:val="16"/>
              </w:rPr>
              <w:t>26</w:t>
            </w:r>
          </w:p>
        </w:tc>
      </w:tr>
      <w:tr w:rsidR="00D960AA" w:rsidRPr="005E12AF" w14:paraId="7A504A47"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E676B5E"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18,000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224E4A15"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18,900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407E1A4D"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19,860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35B489CD"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20,880</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1C9468B4"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21,960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62AF1C8"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99,600</w:t>
            </w:r>
          </w:p>
        </w:tc>
        <w:tc>
          <w:tcPr>
            <w:tcW w:w="900" w:type="dxa"/>
            <w:tcBorders>
              <w:top w:val="nil"/>
              <w:left w:val="nil"/>
              <w:bottom w:val="single" w:sz="4" w:space="0" w:color="auto"/>
              <w:right w:val="single" w:sz="4" w:space="0" w:color="auto"/>
            </w:tcBorders>
            <w:shd w:val="clear" w:color="auto" w:fill="auto"/>
            <w:vAlign w:val="center"/>
            <w:hideMark/>
          </w:tcPr>
          <w:p w14:paraId="3EFC90EB" w14:textId="18CB9AF3" w:rsidR="00D960AA" w:rsidRPr="00DF4453" w:rsidRDefault="003D41C7" w:rsidP="00D960AA">
            <w:pPr>
              <w:jc w:val="center"/>
              <w:rPr>
                <w:rFonts w:eastAsia="Times New Roman" w:cs="Calibri"/>
                <w:i/>
                <w:iCs/>
                <w:color w:val="000000"/>
                <w:sz w:val="16"/>
                <w:szCs w:val="16"/>
              </w:rPr>
            </w:pPr>
            <w:r w:rsidRPr="00DF4453">
              <w:rPr>
                <w:rFonts w:eastAsia="Times New Roman" w:cs="Calibri"/>
                <w:i/>
                <w:iCs/>
                <w:color w:val="000000"/>
                <w:sz w:val="16"/>
                <w:szCs w:val="16"/>
              </w:rPr>
              <w:t>27</w:t>
            </w:r>
          </w:p>
        </w:tc>
      </w:tr>
      <w:tr w:rsidR="00FD1BC2" w:rsidRPr="005E12AF" w14:paraId="1E17CE05" w14:textId="77777777" w:rsidTr="00F242EE">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FFED194" w:rsidR="00FD1BC2" w:rsidRPr="00DF4453" w:rsidRDefault="003D41C7" w:rsidP="00FD1BC2">
            <w:pPr>
              <w:jc w:val="center"/>
              <w:rPr>
                <w:rFonts w:eastAsia="Times New Roman" w:cs="Calibri"/>
                <w:i/>
                <w:iCs/>
                <w:color w:val="000000"/>
                <w:sz w:val="16"/>
                <w:szCs w:val="16"/>
              </w:rPr>
            </w:pPr>
            <w:r w:rsidRPr="00DF4453">
              <w:rPr>
                <w:rFonts w:eastAsia="Times New Roman" w:cs="Calibri"/>
                <w:i/>
                <w:iCs/>
                <w:color w:val="000000"/>
                <w:sz w:val="16"/>
                <w:szCs w:val="16"/>
              </w:rPr>
              <w:t>28</w:t>
            </w:r>
          </w:p>
        </w:tc>
      </w:tr>
      <w:tr w:rsidR="00D960AA" w:rsidRPr="005E12AF" w14:paraId="6EAD3D0F"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6ED9DA14"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5,110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5245971B"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141215BB"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4BA998F6"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6460A265"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25969E41"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5,110</w:t>
            </w:r>
          </w:p>
        </w:tc>
        <w:tc>
          <w:tcPr>
            <w:tcW w:w="900" w:type="dxa"/>
            <w:tcBorders>
              <w:top w:val="nil"/>
              <w:left w:val="nil"/>
              <w:bottom w:val="single" w:sz="4" w:space="0" w:color="auto"/>
              <w:right w:val="single" w:sz="4" w:space="0" w:color="auto"/>
            </w:tcBorders>
            <w:shd w:val="clear" w:color="auto" w:fill="auto"/>
            <w:vAlign w:val="center"/>
            <w:hideMark/>
          </w:tcPr>
          <w:p w14:paraId="5A183B71" w14:textId="7039B078" w:rsidR="00D960AA" w:rsidRPr="00DF4453" w:rsidRDefault="003D41C7" w:rsidP="00D960AA">
            <w:pPr>
              <w:jc w:val="center"/>
              <w:rPr>
                <w:rFonts w:eastAsia="Times New Roman" w:cs="Calibri"/>
                <w:i/>
                <w:iCs/>
                <w:color w:val="000000"/>
                <w:sz w:val="16"/>
                <w:szCs w:val="16"/>
              </w:rPr>
            </w:pPr>
            <w:r w:rsidRPr="00DF4453">
              <w:rPr>
                <w:rFonts w:eastAsia="Times New Roman" w:cs="Calibri"/>
                <w:i/>
                <w:iCs/>
                <w:color w:val="000000"/>
                <w:sz w:val="16"/>
                <w:szCs w:val="16"/>
              </w:rPr>
              <w:t>29</w:t>
            </w:r>
          </w:p>
        </w:tc>
      </w:tr>
      <w:tr w:rsidR="00FD1BC2" w:rsidRPr="005E12AF" w14:paraId="39E91055"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5E68E409"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2,460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6FF2E57E"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3,455</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6795BB88"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2,460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B1ED263"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3,455</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367F33CF"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2,460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18271275"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14,290</w:t>
            </w:r>
          </w:p>
        </w:tc>
        <w:tc>
          <w:tcPr>
            <w:tcW w:w="900" w:type="dxa"/>
            <w:tcBorders>
              <w:top w:val="nil"/>
              <w:left w:val="nil"/>
              <w:bottom w:val="single" w:sz="4" w:space="0" w:color="auto"/>
              <w:right w:val="single" w:sz="4" w:space="0" w:color="auto"/>
            </w:tcBorders>
            <w:shd w:val="clear" w:color="auto" w:fill="auto"/>
            <w:vAlign w:val="center"/>
            <w:hideMark/>
          </w:tcPr>
          <w:p w14:paraId="139E45D1" w14:textId="65EBA3B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sidR="003D41C7">
              <w:rPr>
                <w:rFonts w:eastAsia="Times New Roman" w:cs="Calibri"/>
                <w:i/>
                <w:iCs/>
                <w:color w:val="000000"/>
                <w:sz w:val="16"/>
                <w:szCs w:val="16"/>
              </w:rPr>
              <w:t>30</w:t>
            </w:r>
          </w:p>
        </w:tc>
      </w:tr>
      <w:tr w:rsidR="00D960AA" w:rsidRPr="005E12AF" w14:paraId="477AEAF9"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DE2FE26"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83CC4C2"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027D33C" w14:textId="77777777" w:rsidR="00D960AA" w:rsidRPr="005E12AF" w:rsidRDefault="00D960AA" w:rsidP="00D960AA">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5CA16552"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6C8E0CFA"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04C46925"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3D69986A"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4B932306"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0E8AC540"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D960AA" w:rsidRPr="005E12AF" w14:paraId="20FF5626"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D960AA" w:rsidRPr="005E12AF" w:rsidRDefault="00D960AA" w:rsidP="00D960AA">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D960AA" w:rsidRPr="005E12AF" w:rsidRDefault="00D960AA" w:rsidP="00D960AA">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5E52EFFF"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2B96D141"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48DF5C94"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6B249F22"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AE722A4"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A068821"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D960AA" w:rsidRPr="005E12AF" w14:paraId="43DDAAD5" w14:textId="77777777" w:rsidTr="00F242EE">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D960AA" w:rsidRPr="005E12AF" w:rsidRDefault="00D960AA" w:rsidP="00D960AA">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58F65CCE"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186,680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59A3F0A3"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333,660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7925301A"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435,505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2827A44"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320,543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0140A982"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233,245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0B057FC7"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005A0B36" w:rsidR="000242BB" w:rsidRPr="00F45F32" w:rsidRDefault="00D960AA" w:rsidP="000242BB">
            <w:pPr>
              <w:jc w:val="center"/>
              <w:rPr>
                <w:rFonts w:eastAsia="Times New Roman" w:cs="Calibri"/>
                <w:b/>
                <w:color w:val="000000"/>
                <w:szCs w:val="20"/>
              </w:rPr>
            </w:pPr>
            <w:r>
              <w:rPr>
                <w:rFonts w:eastAsia="Times New Roman" w:cs="Calibri"/>
                <w:b/>
                <w:color w:val="000000"/>
                <w:szCs w:val="20"/>
              </w:rPr>
              <w:t>,</w:t>
            </w:r>
            <w:r w:rsidR="000242BB"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DF4453" w:rsidRDefault="000242BB" w:rsidP="000242BB">
            <w:pPr>
              <w:jc w:val="left"/>
              <w:rPr>
                <w:rFonts w:eastAsia="Times New Roman" w:cs="Calibri"/>
                <w:color w:val="000000"/>
                <w:szCs w:val="20"/>
              </w:rPr>
            </w:pPr>
            <w:r w:rsidRPr="00DF4453">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0221B1AE"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186,68</w:t>
            </w:r>
            <w:r w:rsidRPr="00DF4453">
              <w:rPr>
                <w:rFonts w:eastAsia="Times New Roman" w:cs="Calibri"/>
                <w:color w:val="000000"/>
                <w:szCs w:val="20"/>
              </w:rPr>
              <w:t>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51339DE0"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333,660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4899486C"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435,505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29C05DE5"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320,543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5C4143F1"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233,245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proofErr w:type="spellStart"/>
            <w:r w:rsidRPr="000242BB">
              <w:rPr>
                <w:rFonts w:eastAsia="Times New Roman" w:cs="Calibri"/>
                <w:color w:val="000000"/>
                <w:szCs w:val="20"/>
              </w:rPr>
              <w:t>Shiyan</w:t>
            </w:r>
            <w:proofErr w:type="spellEnd"/>
            <w:r w:rsidRPr="000242BB">
              <w:rPr>
                <w:rFonts w:eastAsia="Times New Roman" w:cs="Calibri"/>
                <w:color w:val="000000"/>
                <w:szCs w:val="20"/>
              </w:rPr>
              <w:t xml:space="preserve">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Hubei </w:t>
            </w:r>
            <w:proofErr w:type="spellStart"/>
            <w:r w:rsidRPr="000242BB">
              <w:rPr>
                <w:rFonts w:eastAsia="Times New Roman" w:cs="Calibri"/>
                <w:color w:val="000000"/>
                <w:szCs w:val="20"/>
              </w:rPr>
              <w:t>Shenwu</w:t>
            </w:r>
            <w:proofErr w:type="spellEnd"/>
            <w:r w:rsidRPr="000242BB">
              <w:rPr>
                <w:rFonts w:eastAsia="Times New Roman" w:cs="Calibri"/>
                <w:color w:val="000000"/>
                <w:szCs w:val="20"/>
              </w:rPr>
              <w:t xml:space="preserve">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proofErr w:type="spellStart"/>
            <w:r w:rsidRPr="000242BB">
              <w:rPr>
                <w:rFonts w:eastAsia="Times New Roman" w:cs="Calibri"/>
                <w:color w:val="000000"/>
                <w:szCs w:val="20"/>
              </w:rPr>
              <w:t>Hengrui</w:t>
            </w:r>
            <w:proofErr w:type="spellEnd"/>
            <w:r w:rsidRPr="000242BB">
              <w:rPr>
                <w:rFonts w:eastAsia="Times New Roman" w:cs="Calibri"/>
                <w:color w:val="000000"/>
                <w:szCs w:val="20"/>
              </w:rPr>
              <w:t xml:space="preserve">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6860F622"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2,548,680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479DA897"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2,695,660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17049D3D"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2,797,505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52E24BB2" w:rsidR="00B94C6D" w:rsidRPr="000242BB" w:rsidRDefault="00B94C6D" w:rsidP="00B94C6D">
            <w:pPr>
              <w:jc w:val="right"/>
              <w:rPr>
                <w:rFonts w:eastAsia="Times New Roman" w:cs="Calibri"/>
                <w:b/>
                <w:bCs/>
                <w:color w:val="000000"/>
                <w:szCs w:val="20"/>
              </w:rPr>
            </w:pPr>
            <w:r>
              <w:rPr>
                <w:rFonts w:cs="Calibri"/>
                <w:b/>
                <w:bCs/>
                <w:color w:val="000000"/>
                <w:szCs w:val="20"/>
              </w:rPr>
              <w:t>$</w:t>
            </w:r>
            <w:r w:rsidR="00E25BFD">
              <w:rPr>
                <w:rFonts w:cs="Calibri"/>
                <w:b/>
                <w:bCs/>
                <w:color w:val="000000"/>
                <w:szCs w:val="20"/>
              </w:rPr>
              <w:t>2,682,543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679892E" w:rsidR="00B94C6D" w:rsidRPr="000242BB" w:rsidRDefault="00B94C6D" w:rsidP="00B94C6D">
            <w:pPr>
              <w:jc w:val="right"/>
              <w:rPr>
                <w:rFonts w:eastAsia="Times New Roman" w:cs="Calibri"/>
                <w:b/>
                <w:bCs/>
                <w:color w:val="000000"/>
                <w:szCs w:val="20"/>
              </w:rPr>
            </w:pPr>
            <w:r>
              <w:rPr>
                <w:rFonts w:cs="Calibri"/>
                <w:b/>
                <w:bCs/>
                <w:color w:val="000000"/>
                <w:szCs w:val="20"/>
              </w:rPr>
              <w:t>$</w:t>
            </w:r>
            <w:r w:rsidR="00E25BFD">
              <w:rPr>
                <w:rFonts w:cs="Calibri"/>
                <w:b/>
                <w:bCs/>
                <w:color w:val="000000"/>
                <w:szCs w:val="20"/>
              </w:rPr>
              <w:t>2,595,245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6E52FA52" w14:textId="77777777" w:rsidR="00D960AA" w:rsidRDefault="00D960AA" w:rsidP="00F45F32">
      <w:pPr>
        <w:spacing w:after="40"/>
        <w:jc w:val="left"/>
        <w:rPr>
          <w:b/>
          <w:szCs w:val="22"/>
        </w:rPr>
      </w:pPr>
    </w:p>
    <w:p w14:paraId="10236C74" w14:textId="6AF90573"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02BF0336" w14:textId="52EC7337" w:rsidR="00D960AA" w:rsidRPr="00DF4453" w:rsidRDefault="00D960AA"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1 (3</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36,450);</w:t>
            </w:r>
          </w:p>
          <w:p w14:paraId="3DAF9A0A" w14:textId="7F79E7D0" w:rsidR="00CE61D0" w:rsidRPr="00DF4453" w:rsidRDefault="00CE61D0" w:rsidP="00CE61D0">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1 (</w:t>
            </w:r>
            <w:r w:rsidR="00800A49" w:rsidRPr="00DF4453">
              <w:rPr>
                <w:rFonts w:asciiTheme="minorHAnsi" w:hAnsiTheme="minorHAnsi" w:cstheme="minorHAnsi"/>
                <w:sz w:val="18"/>
                <w:szCs w:val="18"/>
              </w:rPr>
              <w:t>12 weeks over 5 years at USD 1,500 per week; Total: USD 18,000</w:t>
            </w:r>
            <w:r w:rsidRPr="00DF4453">
              <w:rPr>
                <w:rFonts w:asciiTheme="minorHAnsi" w:hAnsiTheme="minorHAnsi" w:cstheme="minorHAnsi"/>
                <w:sz w:val="18"/>
                <w:szCs w:val="18"/>
              </w:rPr>
              <w:t>);</w:t>
            </w:r>
          </w:p>
          <w:p w14:paraId="67F96418" w14:textId="765E0003" w:rsidR="00A6088E" w:rsidRPr="00DF4453" w:rsidRDefault="00A6088E" w:rsidP="00CE61D0">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1.3 for analysis of eco-compensation opportunities, developing </w:t>
            </w:r>
            <w:r w:rsidR="00490E48" w:rsidRPr="00DF4453">
              <w:rPr>
                <w:rFonts w:asciiTheme="minorHAnsi" w:hAnsiTheme="minorHAnsi" w:cstheme="minorHAnsi"/>
                <w:sz w:val="18"/>
                <w:szCs w:val="18"/>
              </w:rPr>
              <w:t>guidance document</w:t>
            </w:r>
            <w:r w:rsidRPr="00DF4453">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710262B8"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D960AA" w:rsidRPr="00DF4453">
              <w:rPr>
                <w:rFonts w:asciiTheme="minorHAnsi" w:hAnsiTheme="minorHAnsi" w:cstheme="minorHAnsi"/>
                <w:b/>
                <w:sz w:val="18"/>
                <w:szCs w:val="18"/>
              </w:rPr>
              <w:t>63,200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6A2CA211"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6D14A11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477A2E2E" w:rsidR="00CC3E6B" w:rsidRPr="00E12BD5" w:rsidRDefault="00D960AA" w:rsidP="00B63831">
            <w:pPr>
              <w:jc w:val="center"/>
              <w:rPr>
                <w:rFonts w:asciiTheme="minorHAnsi" w:hAnsiTheme="minorHAnsi" w:cstheme="minorHAnsi"/>
                <w:sz w:val="18"/>
                <w:szCs w:val="18"/>
              </w:rPr>
            </w:pPr>
            <w:r w:rsidRPr="00E12BD5">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2524ED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6</w:t>
            </w:r>
          </w:p>
        </w:tc>
        <w:tc>
          <w:tcPr>
            <w:tcW w:w="13210" w:type="dxa"/>
            <w:shd w:val="clear" w:color="auto" w:fill="auto"/>
          </w:tcPr>
          <w:p w14:paraId="4CD4CCDF" w14:textId="77777777"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46BECA78" w14:textId="379534CF" w:rsidR="00B42C52" w:rsidRPr="00DF4453" w:rsidRDefault="00B42C52"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 xml:space="preserve">supporting all outputs under Component 2 (4 </w:t>
            </w:r>
            <w:r w:rsidRPr="00DF4453">
              <w:rPr>
                <w:rFonts w:asciiTheme="minorHAnsi" w:hAnsiTheme="minorHAnsi" w:cstheme="minorHAnsi"/>
                <w:sz w:val="18"/>
                <w:szCs w:val="18"/>
              </w:rPr>
              <w:t>months per year for 5 years, at a gross salary of USD 2,200 per month, adjusted with a cost of living adjustment of 5% per year starting in year 2; Total: USD 48,600);</w:t>
            </w:r>
          </w:p>
          <w:p w14:paraId="1AC457B6" w14:textId="054F1AAB" w:rsidR="00CE61D0" w:rsidRPr="00DF4453" w:rsidRDefault="00800A49" w:rsidP="00CE61D0">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2 (8 weeks over 5 years at USD 1,500 per week; Total: USD 12,000);</w:t>
            </w:r>
          </w:p>
          <w:p w14:paraId="0CC177FC" w14:textId="45A89F97" w:rsidR="00E41DE7" w:rsidRPr="00DF4453" w:rsidRDefault="005D7B8D" w:rsidP="00CE61D0">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2.1, supporting development of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Pr="00DF4453" w:rsidRDefault="00344097" w:rsidP="00CE61D0">
            <w:pPr>
              <w:rPr>
                <w:rFonts w:asciiTheme="minorHAnsi" w:hAnsiTheme="minorHAnsi" w:cstheme="minorHAnsi"/>
                <w:sz w:val="18"/>
                <w:szCs w:val="18"/>
              </w:rPr>
            </w:pPr>
            <w:r w:rsidRPr="00DF4453">
              <w:rPr>
                <w:rFonts w:asciiTheme="minorHAnsi" w:hAnsiTheme="minorHAnsi" w:cstheme="minorHAnsi"/>
                <w:b/>
                <w:sz w:val="18"/>
                <w:szCs w:val="18"/>
              </w:rPr>
              <w:t>Community Development</w:t>
            </w:r>
            <w:r w:rsidR="00435C20" w:rsidRPr="00DF4453">
              <w:rPr>
                <w:rFonts w:asciiTheme="minorHAnsi" w:hAnsiTheme="minorHAnsi" w:cstheme="minorHAnsi"/>
                <w:b/>
                <w:sz w:val="18"/>
                <w:szCs w:val="18"/>
              </w:rPr>
              <w:t>/M&amp;E</w:t>
            </w:r>
            <w:r w:rsidRPr="00DF4453">
              <w:rPr>
                <w:rFonts w:asciiTheme="minorHAnsi" w:hAnsiTheme="minorHAnsi" w:cstheme="minorHAnsi"/>
                <w:b/>
                <w:sz w:val="18"/>
                <w:szCs w:val="18"/>
              </w:rPr>
              <w:t xml:space="preserve"> Specialist</w:t>
            </w:r>
            <w:r w:rsidRPr="00DF4453">
              <w:rPr>
                <w:rFonts w:asciiTheme="minorHAnsi" w:hAnsiTheme="minorHAnsi" w:cstheme="minorHAnsi"/>
                <w:sz w:val="18"/>
                <w:szCs w:val="18"/>
              </w:rPr>
              <w:t xml:space="preserve"> under Output 2.1, supporting operationalization of </w:t>
            </w:r>
            <w:r w:rsidR="001122D4" w:rsidRPr="00DF4453">
              <w:rPr>
                <w:rFonts w:asciiTheme="minorHAnsi" w:hAnsiTheme="minorHAnsi" w:cstheme="minorHAnsi"/>
                <w:sz w:val="18"/>
                <w:szCs w:val="18"/>
              </w:rPr>
              <w:t>landscape partnership working group</w:t>
            </w:r>
            <w:r w:rsidRPr="00DF4453">
              <w:rPr>
                <w:rFonts w:asciiTheme="minorHAnsi" w:hAnsiTheme="minorHAnsi" w:cstheme="minorHAnsi"/>
                <w:sz w:val="18"/>
                <w:szCs w:val="18"/>
              </w:rPr>
              <w:t>s and delivering training to committee members</w:t>
            </w:r>
            <w:r w:rsidR="0033241F" w:rsidRPr="00DF4453">
              <w:rPr>
                <w:rFonts w:asciiTheme="minorHAnsi" w:hAnsiTheme="minorHAnsi" w:cstheme="minorHAnsi"/>
                <w:sz w:val="18"/>
                <w:szCs w:val="18"/>
              </w:rPr>
              <w:t xml:space="preserve">, and </w:t>
            </w:r>
            <w:r w:rsidR="005D7B8D" w:rsidRPr="00DF4453">
              <w:rPr>
                <w:rFonts w:asciiTheme="minorHAnsi" w:hAnsiTheme="minorHAnsi" w:cstheme="minorHAnsi"/>
                <w:sz w:val="18"/>
                <w:szCs w:val="18"/>
              </w:rPr>
              <w:t>supporting the participatory GRFA landscape assessments</w:t>
            </w:r>
            <w:r w:rsidRPr="00DF4453">
              <w:rPr>
                <w:rFonts w:asciiTheme="minorHAnsi" w:hAnsiTheme="minorHAnsi" w:cstheme="minorHAnsi"/>
                <w:sz w:val="18"/>
                <w:szCs w:val="18"/>
              </w:rPr>
              <w:t xml:space="preserve"> (</w:t>
            </w:r>
            <w:r w:rsidR="00E41DE7" w:rsidRPr="00DF4453">
              <w:rPr>
                <w:rFonts w:asciiTheme="minorHAnsi" w:hAnsiTheme="minorHAnsi" w:cstheme="minorHAnsi"/>
                <w:sz w:val="18"/>
                <w:szCs w:val="18"/>
              </w:rPr>
              <w:t>8</w:t>
            </w:r>
            <w:r w:rsidRPr="00DF4453">
              <w:rPr>
                <w:rFonts w:asciiTheme="minorHAnsi" w:hAnsiTheme="minorHAnsi" w:cstheme="minorHAnsi"/>
                <w:sz w:val="18"/>
                <w:szCs w:val="18"/>
              </w:rPr>
              <w:t xml:space="preserve"> weeks at USD 1,250 per week; Total: USD </w:t>
            </w:r>
            <w:r w:rsidR="00E41DE7" w:rsidRPr="00DF4453">
              <w:rPr>
                <w:rFonts w:asciiTheme="minorHAnsi" w:hAnsiTheme="minorHAnsi" w:cstheme="minorHAnsi"/>
                <w:sz w:val="18"/>
                <w:szCs w:val="18"/>
              </w:rPr>
              <w:t>10,000</w:t>
            </w:r>
            <w:r w:rsidRPr="00DF4453">
              <w:rPr>
                <w:rFonts w:asciiTheme="minorHAnsi" w:hAnsiTheme="minorHAnsi" w:cstheme="minorHAnsi"/>
                <w:sz w:val="18"/>
                <w:szCs w:val="18"/>
              </w:rPr>
              <w:t xml:space="preserve">); under Output 2.2, supporting development of calls for proposals, review of submitted proposals, facilitating implementation of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 xml:space="preserve">s, establishment of community seed bank(s) for rouge rice, establishment of nursery for </w:t>
            </w:r>
            <w:proofErr w:type="spellStart"/>
            <w:r w:rsidRPr="00DF4453">
              <w:rPr>
                <w:rFonts w:asciiTheme="minorHAnsi" w:hAnsiTheme="minorHAnsi" w:cstheme="minorHAnsi"/>
                <w:sz w:val="18"/>
                <w:szCs w:val="18"/>
              </w:rPr>
              <w:t>Wudang</w:t>
            </w:r>
            <w:proofErr w:type="spellEnd"/>
            <w:r w:rsidRPr="00DF4453">
              <w:rPr>
                <w:rFonts w:asciiTheme="minorHAnsi" w:hAnsiTheme="minorHAnsi" w:cstheme="minorHAnsi"/>
                <w:sz w:val="18"/>
                <w:szCs w:val="18"/>
              </w:rPr>
              <w:t xml:space="preserve"> Tao tea, organization of black goat </w:t>
            </w:r>
            <w:r w:rsidR="00DE48C8" w:rsidRPr="00DF4453">
              <w:rPr>
                <w:rFonts w:asciiTheme="minorHAnsi" w:hAnsiTheme="minorHAnsi" w:cstheme="minorHAnsi"/>
                <w:sz w:val="18"/>
                <w:szCs w:val="18"/>
              </w:rPr>
              <w:t xml:space="preserve">livestock </w:t>
            </w:r>
            <w:r w:rsidRPr="00DF4453">
              <w:rPr>
                <w:rFonts w:asciiTheme="minorHAnsi" w:hAnsiTheme="minorHAnsi" w:cstheme="minorHAnsi"/>
                <w:sz w:val="18"/>
                <w:szCs w:val="18"/>
              </w:rPr>
              <w:t xml:space="preserve">competitions, eco-compensation demonstration, monitoring &amp; evaluation of the implementation of the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and organization of a workshop on traditional knowledge (28 weeks at USD 1,250 per week; Total: USD 35,000); under Output 2.4, supporting</w:t>
            </w:r>
            <w:r w:rsidR="00E41DE7" w:rsidRPr="00DF4453">
              <w:rPr>
                <w:rFonts w:asciiTheme="minorHAnsi" w:hAnsiTheme="minorHAnsi" w:cstheme="minorHAnsi"/>
                <w:sz w:val="18"/>
                <w:szCs w:val="18"/>
              </w:rPr>
              <w:t xml:space="preserve"> the development of a capacity development plan for farmers, agricultural associations and enterprises,</w:t>
            </w:r>
            <w:r w:rsidR="007A6064" w:rsidRPr="00DF4453">
              <w:rPr>
                <w:rFonts w:asciiTheme="minorHAnsi" w:hAnsiTheme="minorHAnsi" w:cstheme="minorHAnsi"/>
                <w:sz w:val="18"/>
                <w:szCs w:val="18"/>
              </w:rPr>
              <w:t xml:space="preserve"> supporting</w:t>
            </w:r>
            <w:r w:rsidRPr="00DF4453">
              <w:rPr>
                <w:rFonts w:asciiTheme="minorHAnsi" w:hAnsiTheme="minorHAnsi" w:cstheme="minorHAnsi"/>
                <w:sz w:val="18"/>
                <w:szCs w:val="18"/>
              </w:rPr>
              <w:t xml:space="preserve"> </w:t>
            </w:r>
            <w:r w:rsidR="00E41DE7" w:rsidRPr="00DF4453">
              <w:rPr>
                <w:rFonts w:asciiTheme="minorHAnsi" w:hAnsiTheme="minorHAnsi" w:cstheme="minorHAnsi"/>
                <w:sz w:val="18"/>
                <w:szCs w:val="18"/>
              </w:rPr>
              <w:t>implementation of actions according with capacity development plans, and organizing trade fairs showcasing GRFA products and services (5 weeks at USD 1,250 per week; Total: USD 6,250)</w:t>
            </w:r>
            <w:r w:rsidR="005D7B8D" w:rsidRPr="00DF4453">
              <w:rPr>
                <w:rFonts w:asciiTheme="minorHAnsi" w:hAnsiTheme="minorHAnsi" w:cstheme="minorHAnsi"/>
                <w:sz w:val="18"/>
                <w:szCs w:val="18"/>
              </w:rPr>
              <w:t>.</w:t>
            </w:r>
          </w:p>
          <w:p w14:paraId="57833C68" w14:textId="5C91C73C" w:rsidR="00E41DE7" w:rsidRPr="00DF4453" w:rsidRDefault="001E3400" w:rsidP="00CE61D0">
            <w:pPr>
              <w:rPr>
                <w:rFonts w:asciiTheme="minorHAnsi" w:hAnsiTheme="minorHAnsi" w:cstheme="minorHAnsi"/>
                <w:sz w:val="18"/>
                <w:szCs w:val="18"/>
              </w:rPr>
            </w:pPr>
            <w:r w:rsidRPr="00DF4453">
              <w:rPr>
                <w:rFonts w:asciiTheme="minorHAnsi" w:hAnsiTheme="minorHAnsi" w:cstheme="minorHAnsi"/>
                <w:b/>
                <w:sz w:val="18"/>
                <w:szCs w:val="18"/>
              </w:rPr>
              <w:t xml:space="preserve">Gender Specialist </w:t>
            </w:r>
            <w:r w:rsidRPr="00DF4453">
              <w:rPr>
                <w:rFonts w:asciiTheme="minorHAnsi" w:hAnsiTheme="minorHAnsi" w:cstheme="minorHAnsi"/>
                <w:sz w:val="18"/>
                <w:szCs w:val="18"/>
              </w:rPr>
              <w:t xml:space="preserve">under Output 2.1, </w:t>
            </w:r>
            <w:r w:rsidR="00AD7965" w:rsidRPr="00DF4453">
              <w:rPr>
                <w:rFonts w:asciiTheme="minorHAnsi" w:hAnsiTheme="minorHAnsi" w:cstheme="minorHAnsi"/>
                <w:sz w:val="18"/>
                <w:szCs w:val="18"/>
              </w:rPr>
              <w:t xml:space="preserve">providing professional assistance in operationalizing the </w:t>
            </w:r>
            <w:r w:rsidR="001122D4" w:rsidRPr="00DF4453">
              <w:rPr>
                <w:rFonts w:asciiTheme="minorHAnsi" w:hAnsiTheme="minorHAnsi" w:cstheme="minorHAnsi"/>
                <w:sz w:val="18"/>
                <w:szCs w:val="18"/>
              </w:rPr>
              <w:t>landscape partnership working group</w:t>
            </w:r>
            <w:r w:rsidR="00AD7965" w:rsidRPr="00DF4453">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sidRPr="00DF4453">
              <w:rPr>
                <w:rFonts w:asciiTheme="minorHAnsi" w:hAnsiTheme="minorHAnsi" w:cstheme="minorHAnsi"/>
                <w:sz w:val="18"/>
                <w:szCs w:val="18"/>
              </w:rPr>
              <w:t>GRFA conservation and sustainable use plan</w:t>
            </w:r>
            <w:r w:rsidR="00AD7965" w:rsidRPr="00DF4453">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DF4453" w:rsidRDefault="00AD7965" w:rsidP="00CE61D0">
            <w:pPr>
              <w:rPr>
                <w:rFonts w:asciiTheme="minorHAnsi" w:hAnsiTheme="minorHAnsi" w:cstheme="minorHAnsi"/>
                <w:sz w:val="18"/>
                <w:szCs w:val="18"/>
              </w:rPr>
            </w:pPr>
            <w:r w:rsidRPr="00DF4453">
              <w:rPr>
                <w:rFonts w:asciiTheme="minorHAnsi" w:hAnsiTheme="minorHAnsi" w:cstheme="minorHAnsi"/>
                <w:b/>
                <w:sz w:val="18"/>
                <w:szCs w:val="18"/>
              </w:rPr>
              <w:t>Business Development Specialist</w:t>
            </w:r>
            <w:r w:rsidRPr="00DF4453">
              <w:rPr>
                <w:rFonts w:asciiTheme="minorHAnsi" w:hAnsiTheme="minorHAnsi" w:cstheme="minorHAnsi"/>
                <w:sz w:val="18"/>
                <w:szCs w:val="18"/>
              </w:rPr>
              <w:t xml:space="preserve"> under Output </w:t>
            </w:r>
            <w:r w:rsidR="00B3448A" w:rsidRPr="00DF4453">
              <w:rPr>
                <w:rFonts w:asciiTheme="minorHAnsi" w:hAnsiTheme="minorHAnsi" w:cstheme="minorHAnsi"/>
                <w:sz w:val="18"/>
                <w:szCs w:val="18"/>
              </w:rPr>
              <w:t xml:space="preserve">2.1, delivering training to </w:t>
            </w:r>
            <w:r w:rsidR="001122D4" w:rsidRPr="00DF4453">
              <w:rPr>
                <w:rFonts w:asciiTheme="minorHAnsi" w:hAnsiTheme="minorHAnsi" w:cstheme="minorHAnsi"/>
                <w:sz w:val="18"/>
                <w:szCs w:val="18"/>
              </w:rPr>
              <w:t>landscape partnership working group</w:t>
            </w:r>
            <w:r w:rsidR="00B3448A" w:rsidRPr="00DF4453">
              <w:rPr>
                <w:rFonts w:asciiTheme="minorHAnsi" w:hAnsiTheme="minorHAnsi" w:cstheme="minorHAnsi"/>
                <w:sz w:val="18"/>
                <w:szCs w:val="18"/>
              </w:rPr>
              <w:t xml:space="preserve"> members (2 weeks at USD 1,250 per week; Total: USD 2,500); under Output 2.</w:t>
            </w:r>
            <w:r w:rsidR="00BA4595" w:rsidRPr="00DF4453">
              <w:rPr>
                <w:rFonts w:asciiTheme="minorHAnsi" w:hAnsiTheme="minorHAnsi" w:cstheme="minorHAnsi"/>
                <w:sz w:val="18"/>
                <w:szCs w:val="18"/>
              </w:rPr>
              <w:t>3</w:t>
            </w:r>
            <w:r w:rsidR="00B3448A" w:rsidRPr="00DF4453">
              <w:rPr>
                <w:rFonts w:asciiTheme="minorHAnsi" w:hAnsiTheme="minorHAnsi" w:cstheme="minorHAnsi"/>
                <w:sz w:val="18"/>
                <w:szCs w:val="18"/>
              </w:rPr>
              <w:t xml:space="preserve">, </w:t>
            </w:r>
            <w:r w:rsidR="00BA4595" w:rsidRPr="00DF4453">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08D84ED2"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160,600</w:t>
            </w:r>
          </w:p>
        </w:tc>
      </w:tr>
      <w:tr w:rsidR="00CE61D0" w:rsidRPr="00B73BE4" w14:paraId="01C7CEB8" w14:textId="77777777" w:rsidTr="006934DB">
        <w:tc>
          <w:tcPr>
            <w:tcW w:w="1180" w:type="dxa"/>
            <w:shd w:val="clear" w:color="auto" w:fill="auto"/>
          </w:tcPr>
          <w:p w14:paraId="3325346D" w14:textId="55C0B4D8"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7438626"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t>
            </w:r>
            <w:proofErr w:type="spellStart"/>
            <w:r>
              <w:rPr>
                <w:rFonts w:asciiTheme="minorHAnsi" w:hAnsiTheme="minorHAnsi" w:cstheme="minorHAnsi"/>
                <w:sz w:val="18"/>
                <w:szCs w:val="18"/>
              </w:rPr>
              <w:t>Wudang</w:t>
            </w:r>
            <w:proofErr w:type="spellEnd"/>
            <w:r>
              <w:rPr>
                <w:rFonts w:asciiTheme="minorHAnsi" w:hAnsiTheme="minorHAnsi" w:cstheme="minorHAnsi"/>
                <w:sz w:val="18"/>
                <w:szCs w:val="18"/>
              </w:rPr>
              <w:t xml:space="preserve">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4B37773"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294E0CF4" w:rsidR="00593759"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10</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t>
            </w:r>
            <w:proofErr w:type="spellStart"/>
            <w:r>
              <w:rPr>
                <w:rFonts w:asciiTheme="minorHAnsi" w:hAnsiTheme="minorHAnsi" w:cstheme="minorHAnsi"/>
                <w:sz w:val="18"/>
                <w:szCs w:val="18"/>
              </w:rPr>
              <w:t>Wudang</w:t>
            </w:r>
            <w:proofErr w:type="spellEnd"/>
            <w:r>
              <w:rPr>
                <w:rFonts w:asciiTheme="minorHAnsi" w:hAnsiTheme="minorHAnsi" w:cstheme="minorHAnsi"/>
                <w:sz w:val="18"/>
                <w:szCs w:val="18"/>
              </w:rPr>
              <w:t xml:space="preserve">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w:t>
            </w:r>
            <w:proofErr w:type="spellStart"/>
            <w:r w:rsidRPr="00740F52">
              <w:rPr>
                <w:rFonts w:asciiTheme="minorHAnsi" w:hAnsiTheme="minorHAnsi" w:cstheme="minorHAnsi"/>
                <w:sz w:val="18"/>
                <w:szCs w:val="18"/>
              </w:rPr>
              <w:t>agro</w:t>
            </w:r>
            <w:proofErr w:type="spellEnd"/>
            <w:r w:rsidRPr="00740F52">
              <w:rPr>
                <w:rFonts w:asciiTheme="minorHAnsi" w:hAnsiTheme="minorHAnsi" w:cstheme="minorHAnsi"/>
                <w:sz w:val="18"/>
                <w:szCs w:val="18"/>
              </w:rPr>
              <w:t>-ecotourism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99E6B8B"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550D240F"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2411DB29"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13</w:t>
            </w:r>
          </w:p>
        </w:tc>
        <w:tc>
          <w:tcPr>
            <w:tcW w:w="13210" w:type="dxa"/>
            <w:shd w:val="clear" w:color="auto" w:fill="auto"/>
          </w:tcPr>
          <w:p w14:paraId="35760422" w14:textId="77777777" w:rsidR="00F543BF" w:rsidRPr="00DF4453" w:rsidRDefault="00F632D1"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5EA9C65F" w14:textId="02473009" w:rsidR="00B42C52" w:rsidRPr="00DF4453" w:rsidRDefault="00B42C52"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3 (3</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36,450);</w:t>
            </w:r>
          </w:p>
          <w:p w14:paraId="0B727986" w14:textId="6D54861C" w:rsidR="00F632D1" w:rsidRPr="00DF4453" w:rsidRDefault="00800A49" w:rsidP="004228D5">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3 (5 weeks over 5 years at USD 1,500 per week; Total: USD 7,500);</w:t>
            </w:r>
            <w:r w:rsidR="00F632D1" w:rsidRPr="00DF4453">
              <w:rPr>
                <w:rFonts w:asciiTheme="minorHAnsi" w:hAnsiTheme="minorHAnsi" w:cstheme="minorHAnsi"/>
                <w:sz w:val="18"/>
                <w:szCs w:val="18"/>
              </w:rPr>
              <w:t xml:space="preserve"> </w:t>
            </w:r>
          </w:p>
          <w:p w14:paraId="23597F3A" w14:textId="532AEDAC" w:rsidR="00F543BF" w:rsidRPr="00DF4453" w:rsidRDefault="005A4DAC" w:rsidP="004228D5">
            <w:pPr>
              <w:rPr>
                <w:rFonts w:asciiTheme="minorHAnsi" w:hAnsiTheme="minorHAnsi" w:cstheme="minorHAnsi"/>
                <w:sz w:val="18"/>
                <w:szCs w:val="18"/>
              </w:rPr>
            </w:pPr>
            <w:r w:rsidRPr="00DF4453">
              <w:rPr>
                <w:rFonts w:asciiTheme="minorHAnsi" w:hAnsiTheme="minorHAnsi" w:cstheme="minorHAnsi"/>
                <w:b/>
                <w:sz w:val="18"/>
                <w:szCs w:val="18"/>
              </w:rPr>
              <w:t>Gender Specialist</w:t>
            </w:r>
            <w:r w:rsidRPr="00DF4453">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Pr="00DF4453" w:rsidRDefault="00416C2D" w:rsidP="004228D5">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DF4453" w:rsidRDefault="00416C2D" w:rsidP="004228D5">
            <w:pPr>
              <w:rPr>
                <w:rFonts w:asciiTheme="minorHAnsi" w:hAnsiTheme="minorHAnsi" w:cstheme="minorHAnsi"/>
                <w:sz w:val="18"/>
                <w:szCs w:val="18"/>
              </w:rPr>
            </w:pPr>
            <w:r w:rsidRPr="00DF4453">
              <w:rPr>
                <w:rFonts w:asciiTheme="minorHAnsi" w:hAnsiTheme="minorHAnsi" w:cstheme="minorHAnsi"/>
                <w:b/>
                <w:sz w:val="18"/>
                <w:szCs w:val="18"/>
              </w:rPr>
              <w:t>Community Development/M&amp;E Specialist</w:t>
            </w:r>
            <w:r w:rsidRPr="00DF4453">
              <w:rPr>
                <w:rFonts w:asciiTheme="minorHAnsi" w:hAnsiTheme="minorHAnsi" w:cstheme="minorHAnsi"/>
                <w:sz w:val="18"/>
                <w:szCs w:val="18"/>
              </w:rPr>
              <w:t xml:space="preserve"> under Output 3.3, providing professional assistance for the participatory GRFA landscape assessments and for developing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for two replication landscapes (6 weeks at USD 1,50 per week; Total: USD 6,250);</w:t>
            </w:r>
          </w:p>
          <w:p w14:paraId="124AEAEA" w14:textId="747B455B" w:rsidR="00F632D1" w:rsidRPr="00DF4453" w:rsidRDefault="00F632D1"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57,700</w:t>
            </w:r>
          </w:p>
        </w:tc>
      </w:tr>
      <w:tr w:rsidR="00F632D1" w:rsidRPr="00B73BE4" w14:paraId="268F51AD" w14:textId="77777777" w:rsidTr="004228D5">
        <w:tc>
          <w:tcPr>
            <w:tcW w:w="1180" w:type="dxa"/>
            <w:shd w:val="clear" w:color="auto" w:fill="auto"/>
          </w:tcPr>
          <w:p w14:paraId="6674B979" w14:textId="4C128DCC"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13481F14" w14:textId="77777777" w:rsidTr="004228D5">
        <w:tc>
          <w:tcPr>
            <w:tcW w:w="1180" w:type="dxa"/>
            <w:shd w:val="clear" w:color="auto" w:fill="auto"/>
          </w:tcPr>
          <w:p w14:paraId="09D1B59C" w14:textId="1CE31743"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5A9823E6"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16</w:t>
            </w:r>
          </w:p>
        </w:tc>
        <w:tc>
          <w:tcPr>
            <w:tcW w:w="13210" w:type="dxa"/>
            <w:shd w:val="clear" w:color="auto" w:fill="auto"/>
          </w:tcPr>
          <w:p w14:paraId="1512FF6D" w14:textId="17A00C3B" w:rsidR="00A56EFE" w:rsidRPr="00DF4453" w:rsidRDefault="00070C03" w:rsidP="00A56EFE">
            <w:pPr>
              <w:rPr>
                <w:rFonts w:asciiTheme="minorHAnsi" w:hAnsiTheme="minorHAnsi" w:cstheme="minorHAnsi"/>
                <w:sz w:val="18"/>
                <w:szCs w:val="18"/>
              </w:rPr>
            </w:pPr>
            <w:r w:rsidRPr="00DF4453">
              <w:rPr>
                <w:rFonts w:asciiTheme="minorHAnsi" w:hAnsiTheme="minorHAnsi" w:cstheme="minorHAnsi"/>
                <w:b/>
                <w:sz w:val="18"/>
                <w:szCs w:val="18"/>
              </w:rPr>
              <w:t>74200. Audio visual &amp; print production costs</w:t>
            </w:r>
            <w:r w:rsidRPr="00DF4453">
              <w:rPr>
                <w:rFonts w:asciiTheme="minorHAnsi" w:hAnsiTheme="minorHAnsi" w:cstheme="minorHAnsi"/>
                <w:sz w:val="18"/>
                <w:szCs w:val="18"/>
              </w:rPr>
              <w:t xml:space="preserve">. </w:t>
            </w:r>
            <w:r w:rsidR="00A56EFE" w:rsidRPr="00DF4453">
              <w:rPr>
                <w:rFonts w:asciiTheme="minorHAnsi" w:hAnsiTheme="minorHAnsi" w:cstheme="minorHAnsi"/>
                <w:sz w:val="18"/>
                <w:szCs w:val="18"/>
              </w:rPr>
              <w:t xml:space="preserve">Audio-visual and print production for knowledge products used for disseminating information, awareness-raising and </w:t>
            </w:r>
            <w:r w:rsidR="00124D60" w:rsidRPr="00DF4453">
              <w:rPr>
                <w:rFonts w:asciiTheme="minorHAnsi" w:hAnsiTheme="minorHAnsi" w:cstheme="minorHAnsi"/>
                <w:sz w:val="18"/>
                <w:szCs w:val="18"/>
              </w:rPr>
              <w:t>advocacy</w:t>
            </w:r>
            <w:r w:rsidR="00A56EFE" w:rsidRPr="00DF4453">
              <w:rPr>
                <w:rFonts w:asciiTheme="minorHAnsi" w:hAnsiTheme="minorHAnsi" w:cstheme="minorHAnsi"/>
                <w:sz w:val="18"/>
                <w:szCs w:val="18"/>
              </w:rPr>
              <w:t>.</w:t>
            </w:r>
          </w:p>
          <w:p w14:paraId="14DDC088" w14:textId="78A2EF46" w:rsidR="00A56EFE" w:rsidRPr="00DF4453" w:rsidRDefault="00A56EFE" w:rsidP="00A56EFE">
            <w:pPr>
              <w:rPr>
                <w:rFonts w:asciiTheme="minorHAnsi" w:hAnsiTheme="minorHAnsi" w:cstheme="minorHAnsi"/>
                <w:sz w:val="18"/>
                <w:szCs w:val="18"/>
              </w:rPr>
            </w:pPr>
            <w:r w:rsidRPr="00DF4453">
              <w:rPr>
                <w:rFonts w:asciiTheme="minorHAnsi" w:hAnsiTheme="minorHAnsi" w:cstheme="minorHAnsi"/>
                <w:sz w:val="18"/>
                <w:szCs w:val="18"/>
              </w:rPr>
              <w:t xml:space="preserve">Output 3.1 for capacity-building materials, guidelines and training manuals (Total: USD </w:t>
            </w:r>
            <w:r w:rsidR="00B42C52" w:rsidRPr="00DF4453">
              <w:rPr>
                <w:rFonts w:asciiTheme="minorHAnsi" w:hAnsiTheme="minorHAnsi" w:cstheme="minorHAnsi"/>
                <w:sz w:val="18"/>
                <w:szCs w:val="18"/>
              </w:rPr>
              <w:t>8</w:t>
            </w:r>
            <w:r w:rsidRPr="00DF4453">
              <w:rPr>
                <w:rFonts w:asciiTheme="minorHAnsi" w:hAnsiTheme="minorHAnsi" w:cstheme="minorHAnsi"/>
                <w:sz w:val="18"/>
                <w:szCs w:val="18"/>
              </w:rPr>
              <w:t>,</w:t>
            </w:r>
            <w:r w:rsidR="00B42C52" w:rsidRPr="00DF4453">
              <w:rPr>
                <w:rFonts w:asciiTheme="minorHAnsi" w:hAnsiTheme="minorHAnsi" w:cstheme="minorHAnsi"/>
                <w:sz w:val="18"/>
                <w:szCs w:val="18"/>
              </w:rPr>
              <w:t>05</w:t>
            </w:r>
            <w:r w:rsidRPr="00DF4453">
              <w:rPr>
                <w:rFonts w:asciiTheme="minorHAnsi" w:hAnsiTheme="minorHAnsi" w:cstheme="minorHAnsi"/>
                <w:sz w:val="18"/>
                <w:szCs w:val="18"/>
              </w:rPr>
              <w:t>0).</w:t>
            </w:r>
          </w:p>
          <w:p w14:paraId="7A869138" w14:textId="668CF912" w:rsidR="00070C03" w:rsidRPr="00DF4453" w:rsidRDefault="00A56EFE" w:rsidP="00A56EFE">
            <w:pPr>
              <w:rPr>
                <w:rFonts w:asciiTheme="minorHAnsi" w:hAnsiTheme="minorHAnsi" w:cstheme="minorHAnsi"/>
                <w:sz w:val="18"/>
                <w:szCs w:val="18"/>
              </w:rPr>
            </w:pPr>
            <w:r w:rsidRPr="00DF4453">
              <w:rPr>
                <w:rFonts w:asciiTheme="minorHAnsi" w:hAnsiTheme="minorHAnsi" w:cstheme="minorHAnsi"/>
                <w:sz w:val="18"/>
                <w:szCs w:val="18"/>
              </w:rPr>
              <w:t xml:space="preserve">Output 3.2 in support of the stakeholder workshop on </w:t>
            </w:r>
            <w:r w:rsidR="0027692E" w:rsidRPr="00DF4453">
              <w:rPr>
                <w:rFonts w:asciiTheme="minorHAnsi" w:hAnsiTheme="minorHAnsi" w:cstheme="minorHAnsi"/>
                <w:sz w:val="18"/>
                <w:szCs w:val="18"/>
              </w:rPr>
              <w:t>incentivized approaches for participatory GRFA conservation</w:t>
            </w:r>
            <w:r w:rsidRPr="00DF4453">
              <w:rPr>
                <w:rFonts w:asciiTheme="minorHAnsi" w:hAnsiTheme="minorHAnsi" w:cstheme="minorHAnsi"/>
                <w:sz w:val="18"/>
                <w:szCs w:val="18"/>
              </w:rPr>
              <w:t xml:space="preserve"> (Total: USD </w:t>
            </w:r>
            <w:r w:rsidR="0027692E" w:rsidRPr="00DF4453">
              <w:rPr>
                <w:rFonts w:asciiTheme="minorHAnsi" w:hAnsiTheme="minorHAnsi" w:cstheme="minorHAnsi"/>
                <w:sz w:val="18"/>
                <w:szCs w:val="18"/>
              </w:rPr>
              <w:t>1,000</w:t>
            </w:r>
            <w:r w:rsidRPr="00DF4453">
              <w:rPr>
                <w:rFonts w:asciiTheme="minorHAnsi" w:hAnsiTheme="minorHAnsi" w:cstheme="minorHAnsi"/>
                <w:sz w:val="18"/>
                <w:szCs w:val="18"/>
              </w:rPr>
              <w:t>).</w:t>
            </w:r>
          </w:p>
          <w:p w14:paraId="79BC139A" w14:textId="7CC3F400" w:rsidR="0027692E" w:rsidRPr="00DF4453" w:rsidRDefault="0027692E" w:rsidP="00A56EFE">
            <w:pPr>
              <w:rPr>
                <w:rFonts w:asciiTheme="minorHAnsi" w:hAnsiTheme="minorHAnsi" w:cstheme="minorHAnsi"/>
                <w:sz w:val="18"/>
                <w:szCs w:val="18"/>
              </w:rPr>
            </w:pPr>
            <w:r w:rsidRPr="00DF4453">
              <w:rPr>
                <w:rFonts w:asciiTheme="minorHAnsi" w:hAnsiTheme="minorHAnsi" w:cstheme="minorHAnsi"/>
                <w:sz w:val="18"/>
                <w:szCs w:val="18"/>
              </w:rPr>
              <w:t>Output 3.3 in support of the participatory landscape assessments in two replication landscapes (Total: USD 500).</w:t>
            </w:r>
          </w:p>
          <w:p w14:paraId="7B68C05E" w14:textId="6B3A5E09" w:rsidR="00F632D1" w:rsidRPr="00DF4453" w:rsidRDefault="00070C03" w:rsidP="00070C03">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9,550</w:t>
            </w:r>
          </w:p>
        </w:tc>
      </w:tr>
      <w:tr w:rsidR="00F632D1" w:rsidRPr="00B73BE4" w14:paraId="080EAC7E" w14:textId="77777777" w:rsidTr="004228D5">
        <w:tc>
          <w:tcPr>
            <w:tcW w:w="1180" w:type="dxa"/>
            <w:shd w:val="clear" w:color="auto" w:fill="auto"/>
          </w:tcPr>
          <w:p w14:paraId="7339F79E" w14:textId="1472D5BE"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12BD5" w:rsidRDefault="00092C0E" w:rsidP="00092C0E">
            <w:pPr>
              <w:rPr>
                <w:rFonts w:asciiTheme="minorHAnsi" w:hAnsiTheme="minorHAnsi" w:cstheme="minorHAnsi"/>
                <w:b/>
                <w:sz w:val="18"/>
                <w:szCs w:val="18"/>
              </w:rPr>
            </w:pPr>
            <w:r w:rsidRPr="00E12BD5">
              <w:rPr>
                <w:rFonts w:asciiTheme="minorHAnsi" w:hAnsiTheme="minorHAnsi" w:cstheme="minorHAnsi"/>
                <w:b/>
                <w:sz w:val="18"/>
                <w:szCs w:val="18"/>
              </w:rPr>
              <w:t xml:space="preserve">Component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 xml:space="preserve"> / Outcome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F0BAC26" w:rsidR="00092C0E" w:rsidRPr="00E12BD5" w:rsidRDefault="00D960AA" w:rsidP="00092C0E">
            <w:pPr>
              <w:jc w:val="center"/>
              <w:rPr>
                <w:rFonts w:asciiTheme="minorHAnsi" w:hAnsiTheme="minorHAnsi" w:cstheme="minorHAnsi"/>
                <w:sz w:val="18"/>
                <w:szCs w:val="18"/>
              </w:rPr>
            </w:pPr>
            <w:bookmarkStart w:id="133" w:name="_Hlk504143124"/>
            <w:r w:rsidRPr="00E12BD5">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3"/>
      <w:tr w:rsidR="004C09F2" w:rsidRPr="00B73BE4" w14:paraId="4F5873F8" w14:textId="77777777" w:rsidTr="00CA59F6">
        <w:trPr>
          <w:trHeight w:val="716"/>
        </w:trPr>
        <w:tc>
          <w:tcPr>
            <w:tcW w:w="1180" w:type="dxa"/>
            <w:shd w:val="clear" w:color="auto" w:fill="auto"/>
          </w:tcPr>
          <w:p w14:paraId="57F043E2" w14:textId="45554E3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19</w:t>
            </w:r>
          </w:p>
        </w:tc>
        <w:tc>
          <w:tcPr>
            <w:tcW w:w="13210" w:type="dxa"/>
            <w:shd w:val="clear" w:color="auto" w:fill="auto"/>
          </w:tcPr>
          <w:p w14:paraId="0693DF8D" w14:textId="77777777" w:rsidR="005A4DAC" w:rsidRPr="00DF4453" w:rsidRDefault="004C09F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40322454" w14:textId="085A9C76" w:rsidR="00B42C52" w:rsidRPr="00DF4453" w:rsidRDefault="00B42C5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4 (2</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24,300);</w:t>
            </w:r>
          </w:p>
          <w:p w14:paraId="37692425" w14:textId="1DC24086" w:rsidR="004C09F2" w:rsidRPr="00DF4453" w:rsidRDefault="00800A49" w:rsidP="004C09F2">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4 (5 weeks over 5 years at USD 1,500 per week; Total: USD 7,500);</w:t>
            </w:r>
            <w:r w:rsidR="004C09F2" w:rsidRPr="00DF4453">
              <w:rPr>
                <w:rFonts w:asciiTheme="minorHAnsi" w:hAnsiTheme="minorHAnsi" w:cstheme="minorHAnsi"/>
                <w:sz w:val="18"/>
                <w:szCs w:val="18"/>
              </w:rPr>
              <w:t xml:space="preserve"> </w:t>
            </w:r>
          </w:p>
          <w:p w14:paraId="55EB4913" w14:textId="7B09EDFA" w:rsidR="005609B8" w:rsidRPr="00DF4453" w:rsidRDefault="005A4DAC" w:rsidP="004C09F2">
            <w:pPr>
              <w:rPr>
                <w:rFonts w:asciiTheme="minorHAnsi" w:hAnsiTheme="minorHAnsi" w:cstheme="minorHAnsi"/>
                <w:sz w:val="18"/>
                <w:szCs w:val="18"/>
              </w:rPr>
            </w:pPr>
            <w:r w:rsidRPr="00DF4453">
              <w:rPr>
                <w:rFonts w:asciiTheme="minorHAnsi" w:hAnsiTheme="minorHAnsi" w:cstheme="minorHAnsi"/>
                <w:b/>
                <w:sz w:val="18"/>
                <w:szCs w:val="18"/>
              </w:rPr>
              <w:t>Community Development/M&amp;E Specialist</w:t>
            </w:r>
            <w:r w:rsidRPr="00DF4453">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72E0F640" w:rsidR="004C09F2" w:rsidRPr="00DF4453" w:rsidRDefault="004C09F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45,550</w:t>
            </w:r>
          </w:p>
        </w:tc>
      </w:tr>
      <w:tr w:rsidR="004C09F2" w:rsidRPr="00B73BE4" w14:paraId="3224C4A2" w14:textId="77777777" w:rsidTr="006934DB">
        <w:tc>
          <w:tcPr>
            <w:tcW w:w="1180" w:type="dxa"/>
            <w:shd w:val="clear" w:color="auto" w:fill="auto"/>
          </w:tcPr>
          <w:p w14:paraId="793941BA" w14:textId="675F9EE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15396808"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2F43A0F9"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7D62B545"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23</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804708C"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56D41E85"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615B19B"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26</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604A9571"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27</w:t>
            </w:r>
          </w:p>
        </w:tc>
        <w:tc>
          <w:tcPr>
            <w:tcW w:w="13210" w:type="dxa"/>
            <w:shd w:val="clear" w:color="auto" w:fill="auto"/>
          </w:tcPr>
          <w:p w14:paraId="1209DA78" w14:textId="06C5EFAB" w:rsidR="00E70CD8" w:rsidRPr="00DF4453" w:rsidRDefault="00E70CD8" w:rsidP="00E70CD8">
            <w:pPr>
              <w:rPr>
                <w:rFonts w:asciiTheme="minorHAnsi" w:hAnsiTheme="minorHAnsi" w:cstheme="minorHAnsi"/>
                <w:sz w:val="18"/>
                <w:szCs w:val="18"/>
              </w:rPr>
            </w:pPr>
            <w:r w:rsidRPr="00DF4453">
              <w:rPr>
                <w:rFonts w:asciiTheme="minorHAnsi" w:hAnsiTheme="minorHAnsi" w:cstheme="minorHAnsi"/>
                <w:b/>
                <w:sz w:val="18"/>
                <w:szCs w:val="18"/>
              </w:rPr>
              <w:t>71800.</w:t>
            </w:r>
            <w:r w:rsidRPr="00DF4453">
              <w:rPr>
                <w:rFonts w:asciiTheme="minorHAnsi" w:hAnsiTheme="minorHAnsi" w:cstheme="minorHAnsi"/>
                <w:sz w:val="18"/>
                <w:szCs w:val="18"/>
              </w:rPr>
              <w:t xml:space="preserve"> </w:t>
            </w:r>
            <w:r w:rsidRPr="00DF4453">
              <w:rPr>
                <w:rFonts w:asciiTheme="minorHAnsi" w:hAnsiTheme="minorHAnsi" w:cstheme="minorHAnsi"/>
                <w:b/>
                <w:sz w:val="18"/>
                <w:szCs w:val="18"/>
              </w:rPr>
              <w:t>Contractual services – Implementation Partners</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Project Coordinator</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12</w:t>
            </w:r>
            <w:r w:rsidRPr="00DF4453">
              <w:rPr>
                <w:rFonts w:asciiTheme="minorHAnsi" w:hAnsiTheme="minorHAnsi" w:cstheme="minorHAnsi"/>
                <w:sz w:val="18"/>
                <w:szCs w:val="18"/>
              </w:rPr>
              <w:t xml:space="preserve"> months per year for 5 years, at a gross salary of USD 1,500 per month, adjusted with a cost of living adjustment of 5% per year starting in year 2; Total: USD </w:t>
            </w:r>
            <w:r w:rsidR="00B42C52" w:rsidRPr="00DF4453">
              <w:rPr>
                <w:rFonts w:asciiTheme="minorHAnsi" w:hAnsiTheme="minorHAnsi" w:cstheme="minorHAnsi"/>
                <w:sz w:val="18"/>
                <w:szCs w:val="18"/>
              </w:rPr>
              <w:t>99,600</w:t>
            </w:r>
            <w:r w:rsidRPr="00DF4453">
              <w:rPr>
                <w:rFonts w:asciiTheme="minorHAnsi" w:hAnsiTheme="minorHAnsi" w:cstheme="minorHAnsi"/>
                <w:sz w:val="18"/>
                <w:szCs w:val="18"/>
              </w:rPr>
              <w:t>).</w:t>
            </w:r>
          </w:p>
          <w:p w14:paraId="1F0EE03F" w14:textId="6A45CFDB" w:rsidR="00E70CD8" w:rsidRPr="00DF4453" w:rsidRDefault="00E70CD8" w:rsidP="00E70CD8">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99,600</w:t>
            </w:r>
          </w:p>
        </w:tc>
      </w:tr>
      <w:tr w:rsidR="00E70CD8" w:rsidRPr="00B73BE4" w14:paraId="7B42AAB2" w14:textId="77777777" w:rsidTr="006934DB">
        <w:tc>
          <w:tcPr>
            <w:tcW w:w="1180" w:type="dxa"/>
            <w:shd w:val="clear" w:color="auto" w:fill="auto"/>
          </w:tcPr>
          <w:p w14:paraId="3E150136" w14:textId="013A19B9"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28</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0AB948CD"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29</w:t>
            </w:r>
          </w:p>
        </w:tc>
        <w:tc>
          <w:tcPr>
            <w:tcW w:w="13210" w:type="dxa"/>
            <w:shd w:val="clear" w:color="auto" w:fill="auto"/>
          </w:tcPr>
          <w:p w14:paraId="2EF0C3E1" w14:textId="5E062B27"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2 laptop computers, multifunction printer/scanner and other IT equipment (for </w:t>
            </w:r>
            <w:r w:rsidR="00721868">
              <w:rPr>
                <w:sz w:val="18"/>
                <w:szCs w:val="18"/>
              </w:rPr>
              <w:t>Project Coordinator</w:t>
            </w:r>
            <w:r w:rsidRPr="00EB6A53">
              <w:rPr>
                <w:sz w:val="18"/>
                <w:szCs w:val="18"/>
              </w:rPr>
              <w:t xml:space="preserve"> and Project Assistant/Finance Officer).</w:t>
            </w:r>
          </w:p>
          <w:p w14:paraId="659760B5" w14:textId="423A7EA0"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E21504">
              <w:rPr>
                <w:rFonts w:asciiTheme="minorHAnsi" w:hAnsiTheme="minorHAnsi" w:cstheme="minorHAnsi"/>
                <w:b/>
                <w:sz w:val="18"/>
                <w:szCs w:val="18"/>
              </w:rPr>
              <w:t>5,110</w:t>
            </w:r>
          </w:p>
        </w:tc>
      </w:tr>
      <w:tr w:rsidR="00070C03" w:rsidRPr="00B73BE4" w14:paraId="11FB04D9" w14:textId="77777777" w:rsidTr="006934DB">
        <w:tc>
          <w:tcPr>
            <w:tcW w:w="1180" w:type="dxa"/>
            <w:shd w:val="clear" w:color="auto" w:fill="auto"/>
          </w:tcPr>
          <w:p w14:paraId="11757E8F" w14:textId="7FA6A244"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30</w:t>
            </w:r>
          </w:p>
        </w:tc>
        <w:tc>
          <w:tcPr>
            <w:tcW w:w="13210" w:type="dxa"/>
            <w:shd w:val="clear" w:color="auto" w:fill="auto"/>
          </w:tcPr>
          <w:p w14:paraId="63850133" w14:textId="15B38E96"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telephone, internet, insurance, etc.</w:t>
            </w:r>
          </w:p>
          <w:p w14:paraId="008BE5C9" w14:textId="688424D1"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 xml:space="preserve">Total: USD </w:t>
            </w:r>
            <w:r w:rsidR="00F72368" w:rsidRPr="00F72368">
              <w:rPr>
                <w:rFonts w:asciiTheme="minorHAnsi" w:hAnsiTheme="minorHAnsi"/>
                <w:b/>
                <w:sz w:val="18"/>
                <w:szCs w:val="18"/>
                <w:highlight w:val="yellow"/>
              </w:rPr>
              <w:t>14,290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4" w:name="_Toc510702333"/>
      <w:r w:rsidRPr="00B73BE4">
        <w:rPr>
          <w:rFonts w:ascii="Calibri" w:hAnsi="Calibri"/>
          <w:szCs w:val="28"/>
        </w:rPr>
        <w:t>Legal Context</w:t>
      </w:r>
      <w:bookmarkEnd w:id="134"/>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39"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5" w:name="_Toc510702334"/>
      <w:r w:rsidRPr="00B73BE4">
        <w:rPr>
          <w:rFonts w:ascii="Calibri" w:hAnsi="Calibri"/>
          <w:szCs w:val="28"/>
        </w:rPr>
        <w:t>Risk Management</w:t>
      </w:r>
      <w:bookmarkEnd w:id="135"/>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 xml:space="preserve">put in place an appropriate security plan and maintain the security plan, </w:t>
      </w:r>
      <w:proofErr w:type="gramStart"/>
      <w:r w:rsidRPr="00B73BE4">
        <w:rPr>
          <w:rFonts w:cs="Arial"/>
          <w:szCs w:val="20"/>
        </w:rPr>
        <w:t>taking into account</w:t>
      </w:r>
      <w:proofErr w:type="gramEnd"/>
      <w:r w:rsidRPr="00B73BE4">
        <w:rPr>
          <w:rFonts w:cs="Arial"/>
          <w:szCs w:val="20"/>
        </w:rPr>
        <w:t xml:space="preserve">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 xml:space="preserve">In the event that an investigation is required, UNDP has the obligation to conduct investigations relating to any aspect of UNDP projects and </w:t>
      </w:r>
      <w:proofErr w:type="spellStart"/>
      <w:r w:rsidRPr="00B73BE4">
        <w:t>programmes</w:t>
      </w:r>
      <w:proofErr w:type="spellEnd"/>
      <w:r w:rsidRPr="00B73BE4">
        <w:t>.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6" w:name="_Toc510702335"/>
      <w:r w:rsidRPr="00B73BE4">
        <w:rPr>
          <w:rFonts w:ascii="Calibri" w:hAnsi="Calibri"/>
        </w:rPr>
        <w:t>Annexes</w:t>
      </w:r>
      <w:bookmarkEnd w:id="136"/>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2881908"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 xml:space="preserve">Terms of </w:t>
      </w:r>
      <w:r w:rsidRPr="00DF4453">
        <w:rPr>
          <w:rFonts w:cstheme="minorHAnsi"/>
          <w:szCs w:val="20"/>
        </w:rPr>
        <w:t>Reference</w:t>
      </w:r>
      <w:r w:rsidR="00F4446A" w:rsidRPr="00DF4453">
        <w:rPr>
          <w:rFonts w:cstheme="minorHAnsi"/>
          <w:szCs w:val="20"/>
        </w:rPr>
        <w:t xml:space="preserve"> for</w:t>
      </w:r>
      <w:r w:rsidR="00CA46EC" w:rsidRPr="00DF4453">
        <w:rPr>
          <w:rFonts w:cstheme="minorHAnsi"/>
          <w:szCs w:val="20"/>
        </w:rPr>
        <w:t xml:space="preserve"> </w:t>
      </w:r>
      <w:r w:rsidR="00F4446A" w:rsidRPr="00DF4453">
        <w:rPr>
          <w:rFonts w:cstheme="minorHAnsi"/>
          <w:szCs w:val="20"/>
        </w:rPr>
        <w:t>Project Steering Committee</w:t>
      </w:r>
      <w:r w:rsidR="00CA46EC" w:rsidRPr="00DF4453">
        <w:rPr>
          <w:rFonts w:cstheme="minorHAnsi"/>
          <w:szCs w:val="20"/>
        </w:rPr>
        <w:t xml:space="preserve">, National Project Director, </w:t>
      </w:r>
      <w:r w:rsidR="00721868" w:rsidRPr="00DF4453">
        <w:rPr>
          <w:rFonts w:cstheme="minorHAnsi"/>
          <w:szCs w:val="20"/>
        </w:rPr>
        <w:t>Project Coordinator</w:t>
      </w:r>
      <w:r w:rsidR="00CA46EC" w:rsidRPr="00DF4453">
        <w:rPr>
          <w:rFonts w:cstheme="minorHAnsi"/>
          <w:szCs w:val="20"/>
        </w:rPr>
        <w:t xml:space="preserve">, </w:t>
      </w:r>
      <w:r w:rsidR="00D326B7" w:rsidRPr="00DF4453">
        <w:rPr>
          <w:rFonts w:cstheme="minorHAnsi"/>
          <w:szCs w:val="20"/>
        </w:rPr>
        <w:t>National Technical Advisor</w:t>
      </w:r>
      <w:r w:rsidR="00D326B7" w:rsidRPr="00827AC5">
        <w:rPr>
          <w:rFonts w:cstheme="minorHAnsi"/>
          <w:szCs w:val="20"/>
        </w:rPr>
        <w:t xml:space="preserve"> and</w:t>
      </w:r>
      <w:r w:rsidR="00D326B7">
        <w:rPr>
          <w:rFonts w:cstheme="minorHAnsi"/>
          <w:szCs w:val="20"/>
        </w:rPr>
        <w:t xml:space="preserve"> </w:t>
      </w:r>
      <w:r w:rsidR="00CA46EC">
        <w:rPr>
          <w:rFonts w:cstheme="minorHAnsi"/>
          <w:szCs w:val="20"/>
        </w:rPr>
        <w:t>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13CDDC4B"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w:t>
      </w:r>
      <w:bookmarkEnd w:id="113"/>
      <w:bookmarkEnd w:id="114"/>
      <w:r w:rsidR="00793120">
        <w:rPr>
          <w:rFonts w:cstheme="minorHAnsi"/>
          <w:szCs w:val="20"/>
        </w:rPr>
        <w:t>s</w:t>
      </w:r>
      <w:r w:rsidR="00EB2838">
        <w:rPr>
          <w:rFonts w:cstheme="minorHAnsi"/>
          <w:szCs w:val="20"/>
        </w:rPr>
        <w:t>,</w:t>
      </w:r>
      <w:r w:rsidR="000B44FB">
        <w:rPr>
          <w:rFonts w:cstheme="minorHAnsi"/>
          <w:szCs w:val="20"/>
        </w:rPr>
        <w:t xml:space="preserve"> </w:t>
      </w:r>
      <w:r w:rsidR="00303032">
        <w:rPr>
          <w:rFonts w:cstheme="minorHAnsi"/>
          <w:szCs w:val="20"/>
        </w:rPr>
        <w:t>C</w:t>
      </w:r>
      <w:r w:rsidR="0009107E">
        <w:rPr>
          <w:rFonts w:cstheme="minorHAnsi"/>
          <w:szCs w:val="20"/>
        </w:rPr>
        <w:t>o</w:t>
      </w:r>
      <w:r w:rsidR="00DF4453">
        <w:rPr>
          <w:rFonts w:cstheme="minorHAnsi"/>
          <w:szCs w:val="20"/>
        </w:rPr>
        <w:t>-</w:t>
      </w:r>
      <w:r w:rsidR="0009107E">
        <w:rPr>
          <w:rFonts w:cstheme="minorHAnsi"/>
          <w:szCs w:val="20"/>
        </w:rPr>
        <w:t>financin</w:t>
      </w:r>
      <w:r w:rsidR="00303032">
        <w:rPr>
          <w:rFonts w:cstheme="minorHAnsi"/>
          <w:szCs w:val="20"/>
        </w:rPr>
        <w:t>g</w:t>
      </w:r>
    </w:p>
    <w:sectPr w:rsidR="00FF7BC2" w:rsidRPr="00303032"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95EB04" w14:textId="77777777" w:rsidR="00AD3C32" w:rsidRDefault="00AD3C32">
      <w:r>
        <w:separator/>
      </w:r>
    </w:p>
  </w:endnote>
  <w:endnote w:type="continuationSeparator" w:id="0">
    <w:p w14:paraId="6AFEE505" w14:textId="77777777" w:rsidR="00AD3C32" w:rsidRDefault="00AD3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Roboto">
    <w:altName w:val="Arial"/>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194AEC" w:rsidRDefault="00194A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194AEC" w:rsidRDefault="00194AEC"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194AEC" w:rsidRDefault="00194A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194AEC" w:rsidRDefault="00194A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194AEC" w:rsidRDefault="00194AEC" w:rsidP="00FD3A8F">
    <w:pPr>
      <w:pStyle w:val="Header"/>
    </w:pPr>
  </w:p>
  <w:p w14:paraId="04A0AC2D"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194AEC" w:rsidRDefault="00194AEC"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411BA2" w14:textId="77777777" w:rsidR="00AD3C32" w:rsidRDefault="00AD3C32">
      <w:r>
        <w:separator/>
      </w:r>
    </w:p>
  </w:footnote>
  <w:footnote w:type="continuationSeparator" w:id="0">
    <w:p w14:paraId="6E63FC30" w14:textId="77777777" w:rsidR="00AD3C32" w:rsidRDefault="00AD3C32">
      <w:r>
        <w:continuationSeparator/>
      </w:r>
    </w:p>
  </w:footnote>
  <w:footnote w:id="1">
    <w:p w14:paraId="4C0BCFA7" w14:textId="74546844" w:rsidR="00194AEC" w:rsidRDefault="00194AEC">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194AEC" w:rsidRDefault="00194AEC">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194AEC" w:rsidRDefault="00194AEC">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194AEC" w:rsidRDefault="00194AEC">
      <w:pPr>
        <w:pStyle w:val="FootnoteText"/>
      </w:pPr>
      <w:r>
        <w:rPr>
          <w:rStyle w:val="FootnoteReference"/>
        </w:rPr>
        <w:footnoteRef/>
      </w:r>
      <w:r>
        <w:t xml:space="preserve"> China Daily, 22 Feb 2018</w:t>
      </w:r>
    </w:p>
  </w:footnote>
  <w:footnote w:id="5">
    <w:p w14:paraId="31298AAB" w14:textId="18CD5389" w:rsidR="00194AEC" w:rsidRDefault="00194AEC">
      <w:pPr>
        <w:pStyle w:val="FootnoteText"/>
      </w:pPr>
      <w:r>
        <w:rPr>
          <w:rStyle w:val="FootnoteReference"/>
        </w:rPr>
        <w:footnoteRef/>
      </w:r>
      <w:r>
        <w:t xml:space="preserve"> Hubei provincial Biodiversity Strategy and Action Plan (2014-2030).</w:t>
      </w:r>
    </w:p>
  </w:footnote>
  <w:footnote w:id="6">
    <w:p w14:paraId="7283F175" w14:textId="20130D84" w:rsidR="00194AEC" w:rsidRDefault="00194AEC">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194AEC" w:rsidRDefault="00194AEC">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194AEC" w:rsidRDefault="00194AEC">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194AEC" w:rsidRDefault="00194AEC">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194AEC" w:rsidRDefault="00194AEC">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 xml:space="preserve">free Food, Organic Food, </w:t>
      </w:r>
      <w:r>
        <w:t>Agro-products and Geographical Indication in Hubei. Hubei Agricultural Sciences, Vol. 55 No. 1: pp. 6001-6004.</w:t>
      </w:r>
    </w:p>
  </w:footnote>
  <w:footnote w:id="11">
    <w:p w14:paraId="3A683E60" w14:textId="77777777" w:rsidR="00194AEC" w:rsidRDefault="00194AEC" w:rsidP="0090330E">
      <w:pPr>
        <w:pStyle w:val="FootnoteText"/>
      </w:pPr>
      <w:r>
        <w:rPr>
          <w:rStyle w:val="FootnoteReference"/>
        </w:rPr>
        <w:footnoteRef/>
      </w:r>
      <w:r>
        <w:t xml:space="preserve"> </w:t>
      </w:r>
      <w:r>
        <w:t>Seib, N. (ed., 2011): Best Practices, Sino-German Project on Sustainable Management of Agrobiodiversity. GIZ, Beijing.</w:t>
      </w:r>
    </w:p>
  </w:footnote>
  <w:footnote w:id="12">
    <w:p w14:paraId="0541DD12" w14:textId="3EC5C39A" w:rsidR="00194AEC" w:rsidRDefault="00194AEC">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194AEC" w:rsidRPr="005C2593" w:rsidRDefault="00194AEC"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194AEC" w:rsidRDefault="00194AEC">
      <w:pPr>
        <w:pStyle w:val="FootnoteText"/>
      </w:pPr>
      <w:r>
        <w:rPr>
          <w:rStyle w:val="FootnoteReference"/>
        </w:rPr>
        <w:footnoteRef/>
      </w:r>
      <w:r>
        <w:t xml:space="preserve"> Updated Results Architecture for GEF-7. GEF/C.54/11/Rev.02, June 26, 2018.</w:t>
      </w:r>
    </w:p>
  </w:footnote>
  <w:footnote w:id="15">
    <w:p w14:paraId="4C7223F8" w14:textId="282B833D" w:rsidR="00194AEC" w:rsidRDefault="00194AEC">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194AEC" w:rsidRDefault="00194AEC"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194AEC" w:rsidRPr="00E87BCF" w:rsidRDefault="00194AEC"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194AEC" w:rsidRPr="00E87BCF" w:rsidRDefault="00194AEC"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194AEC" w:rsidRPr="002A486E" w:rsidRDefault="00194AEC"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w:t>
      </w:r>
      <w:r w:rsidRPr="002A486E">
        <w:rPr>
          <w:rFonts w:ascii="Calibri" w:hAnsi="Calibri"/>
          <w:szCs w:val="16"/>
        </w:rPr>
        <w:t>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194AEC" w:rsidRPr="0003763F" w:rsidRDefault="00194AEC"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194AEC" w:rsidRPr="0003763F" w:rsidRDefault="00194AEC"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194AEC" w:rsidRPr="009D08C5" w:rsidRDefault="00194AEC"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194AEC" w:rsidRPr="00EC2887" w:rsidRDefault="00194AE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194AEC" w:rsidRPr="00EC2887" w:rsidRDefault="00194AE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194AEC" w:rsidRPr="00537C61" w:rsidRDefault="00194AEC">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194AEC" w:rsidRPr="00537C61" w:rsidRDefault="00194AEC"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194AEC" w:rsidRPr="00537C61" w:rsidRDefault="00194AEC"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194AEC" w:rsidRPr="00424365" w:rsidRDefault="00194AEC"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5A127C7"/>
    <w:multiLevelType w:val="hybridMultilevel"/>
    <w:tmpl w:val="28CEE4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35"/>
  </w:num>
  <w:num w:numId="4">
    <w:abstractNumId w:val="11"/>
  </w:num>
  <w:num w:numId="5">
    <w:abstractNumId w:val="4"/>
  </w:num>
  <w:num w:numId="6">
    <w:abstractNumId w:val="10"/>
  </w:num>
  <w:num w:numId="7">
    <w:abstractNumId w:val="22"/>
  </w:num>
  <w:num w:numId="8">
    <w:abstractNumId w:val="12"/>
  </w:num>
  <w:num w:numId="9">
    <w:abstractNumId w:val="23"/>
  </w:num>
  <w:num w:numId="10">
    <w:abstractNumId w:val="19"/>
  </w:num>
  <w:num w:numId="11">
    <w:abstractNumId w:val="26"/>
  </w:num>
  <w:num w:numId="12">
    <w:abstractNumId w:val="41"/>
  </w:num>
  <w:num w:numId="13">
    <w:abstractNumId w:val="21"/>
  </w:num>
  <w:num w:numId="14">
    <w:abstractNumId w:val="31"/>
  </w:num>
  <w:num w:numId="15">
    <w:abstractNumId w:val="15"/>
  </w:num>
  <w:num w:numId="16">
    <w:abstractNumId w:val="6"/>
  </w:num>
  <w:num w:numId="17">
    <w:abstractNumId w:val="17"/>
  </w:num>
  <w:num w:numId="18">
    <w:abstractNumId w:val="13"/>
  </w:num>
  <w:num w:numId="19">
    <w:abstractNumId w:val="29"/>
  </w:num>
  <w:num w:numId="20">
    <w:abstractNumId w:val="20"/>
  </w:num>
  <w:num w:numId="21">
    <w:abstractNumId w:val="43"/>
  </w:num>
  <w:num w:numId="22">
    <w:abstractNumId w:val="8"/>
  </w:num>
  <w:num w:numId="23">
    <w:abstractNumId w:val="36"/>
  </w:num>
  <w:num w:numId="24">
    <w:abstractNumId w:val="25"/>
  </w:num>
  <w:num w:numId="25">
    <w:abstractNumId w:val="24"/>
  </w:num>
  <w:num w:numId="26">
    <w:abstractNumId w:val="16"/>
  </w:num>
  <w:num w:numId="27">
    <w:abstractNumId w:val="3"/>
  </w:num>
  <w:num w:numId="28">
    <w:abstractNumId w:val="34"/>
  </w:num>
  <w:num w:numId="29">
    <w:abstractNumId w:val="18"/>
  </w:num>
  <w:num w:numId="30">
    <w:abstractNumId w:val="14"/>
  </w:num>
  <w:num w:numId="31">
    <w:abstractNumId w:val="40"/>
  </w:num>
  <w:num w:numId="32">
    <w:abstractNumId w:val="37"/>
  </w:num>
  <w:num w:numId="33">
    <w:abstractNumId w:val="1"/>
  </w:num>
  <w:num w:numId="34">
    <w:abstractNumId w:val="42"/>
  </w:num>
  <w:num w:numId="35">
    <w:abstractNumId w:val="7"/>
  </w:num>
  <w:num w:numId="36">
    <w:abstractNumId w:val="33"/>
  </w:num>
  <w:num w:numId="37">
    <w:abstractNumId w:val="38"/>
  </w:num>
  <w:num w:numId="38">
    <w:abstractNumId w:val="2"/>
  </w:num>
  <w:num w:numId="39">
    <w:abstractNumId w:val="39"/>
  </w:num>
  <w:num w:numId="40">
    <w:abstractNumId w:val="32"/>
  </w:num>
  <w:num w:numId="41">
    <w:abstractNumId w:val="28"/>
  </w:num>
  <w:num w:numId="42">
    <w:abstractNumId w:val="30"/>
  </w:num>
  <w:num w:numId="43">
    <w:abstractNumId w:val="27"/>
  </w:num>
  <w:num w:numId="44">
    <w:abstractNumId w:val="9"/>
  </w:num>
  <w:num w:numId="45">
    <w:abstractNumId w:val="4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4FB"/>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6B5"/>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043"/>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AEC"/>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47"/>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DF"/>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C9D"/>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5D31"/>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555"/>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3B02"/>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194"/>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7787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058"/>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107"/>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1C7"/>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8A8"/>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421"/>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9"/>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BD2"/>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74"/>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CA1"/>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4E4D"/>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C77"/>
    <w:rsid w:val="00645F6C"/>
    <w:rsid w:val="00646055"/>
    <w:rsid w:val="00646283"/>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932"/>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7B3"/>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3E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868"/>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120"/>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33D"/>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35F"/>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AC5"/>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B6A"/>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C32"/>
    <w:rsid w:val="00AD3DC6"/>
    <w:rsid w:val="00AD46DD"/>
    <w:rsid w:val="00AD483F"/>
    <w:rsid w:val="00AD5270"/>
    <w:rsid w:val="00AD5FAA"/>
    <w:rsid w:val="00AD6021"/>
    <w:rsid w:val="00AD658B"/>
    <w:rsid w:val="00AD68B0"/>
    <w:rsid w:val="00AD6A9D"/>
    <w:rsid w:val="00AD6DDE"/>
    <w:rsid w:val="00AD6DF4"/>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2C52"/>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2C3E"/>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61"/>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67D6E"/>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AD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C43"/>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6B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5407"/>
    <w:rsid w:val="00D76889"/>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BE9"/>
    <w:rsid w:val="00D94CA2"/>
    <w:rsid w:val="00D9534E"/>
    <w:rsid w:val="00D960AA"/>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AEF"/>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453"/>
    <w:rsid w:val="00DF4B29"/>
    <w:rsid w:val="00DF6334"/>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D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504"/>
    <w:rsid w:val="00E219E7"/>
    <w:rsid w:val="00E21A96"/>
    <w:rsid w:val="00E21DF2"/>
    <w:rsid w:val="00E21FDB"/>
    <w:rsid w:val="00E223D9"/>
    <w:rsid w:val="00E228D9"/>
    <w:rsid w:val="00E22F98"/>
    <w:rsid w:val="00E23395"/>
    <w:rsid w:val="00E239A6"/>
    <w:rsid w:val="00E23B51"/>
    <w:rsid w:val="00E24802"/>
    <w:rsid w:val="00E24C3C"/>
    <w:rsid w:val="00E25202"/>
    <w:rsid w:val="00E25BFD"/>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A68"/>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02"/>
    <w:rsid w:val="00EB2838"/>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CD6"/>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57"/>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3CB"/>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0A9"/>
    <w:rsid w:val="00F04406"/>
    <w:rsid w:val="00F04649"/>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2EE"/>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32"/>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368"/>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AC0"/>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jp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jp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jp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jp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 xsi:nil="true"/>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5822_CSAP4_Hubei_Prodoc_Final_8Jan2020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073B3107-E16C-40E4-9AA2-F96F82C4D5CE}"/>
</file>

<file path=customXml/itemProps4.xml><?xml version="1.0" encoding="utf-8"?>
<ds:datastoreItem xmlns:ds="http://schemas.openxmlformats.org/officeDocument/2006/customXml" ds:itemID="{F80B7424-5652-4F58-8D8C-C1C666A9F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93</Pages>
  <Words>52288</Words>
  <Characters>298042</Characters>
  <Application>Microsoft Office Word</Application>
  <DocSecurity>0</DocSecurity>
  <Lines>2483</Lines>
  <Paragraphs>699</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349631</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2020-01-09T18:32:00Z</dcterms:created>
  <dcterms:modified xsi:type="dcterms:W3CDTF">2020-01-09T18:32:00Z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